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34A" w:rsidRDefault="00EC234A" w:rsidP="00EC234A">
      <w:pPr>
        <w:pStyle w:val="3"/>
        <w:spacing w:before="77"/>
        <w:ind w:left="3246"/>
        <w:jc w:val="both"/>
      </w:pPr>
      <w:r>
        <w:t>Консультация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родителей.</w:t>
      </w:r>
    </w:p>
    <w:p w:rsidR="00EC234A" w:rsidRDefault="00EC234A" w:rsidP="00EC234A">
      <w:pPr>
        <w:ind w:left="988"/>
        <w:jc w:val="both"/>
        <w:rPr>
          <w:b/>
          <w:sz w:val="28"/>
        </w:rPr>
      </w:pPr>
      <w:r>
        <w:rPr>
          <w:b/>
          <w:sz w:val="28"/>
        </w:rPr>
        <w:t>Безопасность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поведения.</w:t>
      </w:r>
    </w:p>
    <w:p w:rsidR="00EC234A" w:rsidRDefault="00EC234A" w:rsidP="00EC234A">
      <w:pPr>
        <w:pStyle w:val="a3"/>
        <w:ind w:left="605" w:right="812" w:firstLine="424"/>
        <w:jc w:val="both"/>
      </w:pPr>
      <w:r>
        <w:t>Уважаемые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лето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долгожданное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любимое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взрослым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нравится</w:t>
      </w:r>
      <w:r>
        <w:rPr>
          <w:spacing w:val="1"/>
        </w:rPr>
        <w:t xml:space="preserve"> </w:t>
      </w:r>
      <w:r>
        <w:t>резвиться на зеленой мягкой травке, греться под теплыми солнечными</w:t>
      </w:r>
      <w:r>
        <w:rPr>
          <w:spacing w:val="1"/>
        </w:rPr>
        <w:t xml:space="preserve"> </w:t>
      </w:r>
      <w:r>
        <w:t>лучами. Лето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нарастанием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proofErr w:type="spellStart"/>
      <w:r>
        <w:t>реб</w:t>
      </w:r>
      <w:r>
        <w:rPr>
          <w:rFonts w:ascii="Microsoft Sans Serif" w:hAnsi="Microsoft Sans Serif"/>
        </w:rPr>
        <w:t>ѐ</w:t>
      </w:r>
      <w:r>
        <w:t>нка</w:t>
      </w:r>
      <w:proofErr w:type="spellEnd"/>
      <w:r>
        <w:t>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сочетаясь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любознательностью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нередко</w:t>
      </w:r>
      <w:r>
        <w:rPr>
          <w:spacing w:val="-2"/>
        </w:rPr>
        <w:t xml:space="preserve"> </w:t>
      </w:r>
      <w:r>
        <w:t>приводят к</w:t>
      </w:r>
      <w:r>
        <w:rPr>
          <w:spacing w:val="-2"/>
        </w:rPr>
        <w:t xml:space="preserve"> </w:t>
      </w:r>
      <w:r>
        <w:t>возникновению опасных</w:t>
      </w:r>
      <w:r>
        <w:rPr>
          <w:spacing w:val="-1"/>
        </w:rPr>
        <w:t xml:space="preserve"> </w:t>
      </w:r>
      <w:r>
        <w:t>ситуаций.</w:t>
      </w:r>
    </w:p>
    <w:p w:rsidR="00EC234A" w:rsidRDefault="00EC234A" w:rsidP="00EC234A">
      <w:pPr>
        <w:pStyle w:val="a3"/>
        <w:ind w:left="605" w:right="814" w:firstLine="424"/>
        <w:jc w:val="both"/>
      </w:pPr>
      <w:r>
        <w:t>Предупреждение детского травматизма – одна из самых актуальных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8"/>
        </w:rPr>
        <w:t xml:space="preserve"> </w:t>
      </w:r>
      <w:r>
        <w:t>нашего</w:t>
      </w:r>
      <w:r>
        <w:rPr>
          <w:spacing w:val="20"/>
        </w:rPr>
        <w:t xml:space="preserve"> </w:t>
      </w:r>
      <w:r>
        <w:t>времени.</w:t>
      </w:r>
      <w:r>
        <w:rPr>
          <w:spacing w:val="18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жизнь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здоровье</w:t>
      </w:r>
      <w:r>
        <w:rPr>
          <w:spacing w:val="19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отвечают</w:t>
      </w:r>
      <w:r>
        <w:rPr>
          <w:spacing w:val="20"/>
        </w:rPr>
        <w:t xml:space="preserve"> </w:t>
      </w:r>
      <w:r>
        <w:t>взрослые,</w:t>
      </w:r>
      <w:r>
        <w:rPr>
          <w:spacing w:val="-68"/>
        </w:rPr>
        <w:t xml:space="preserve"> </w:t>
      </w:r>
      <w:r>
        <w:t>и в первую очередь именно родители должны создать безопасные условия</w:t>
      </w:r>
      <w:r>
        <w:rPr>
          <w:spacing w:val="-67"/>
        </w:rPr>
        <w:t xml:space="preserve"> </w:t>
      </w:r>
      <w:r>
        <w:t>жизнедеятельности детей в летний период, сформировать у них 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ситуаций.</w:t>
      </w:r>
    </w:p>
    <w:p w:rsidR="00EC234A" w:rsidRDefault="00EC234A" w:rsidP="00EC234A">
      <w:pPr>
        <w:pStyle w:val="a3"/>
        <w:ind w:left="605" w:right="816" w:firstLine="424"/>
        <w:jc w:val="both"/>
      </w:pPr>
      <w:r>
        <w:t>Главное,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обстоятельствах не оставлять ребенка без присмотра. Защитить себя 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столкнуться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постоянной</w:t>
      </w:r>
      <w:r>
        <w:rPr>
          <w:spacing w:val="-2"/>
        </w:rPr>
        <w:t xml:space="preserve"> </w:t>
      </w:r>
      <w:r>
        <w:t>заботы о безопасности.</w:t>
      </w:r>
    </w:p>
    <w:p w:rsidR="00EC234A" w:rsidRDefault="00EC234A" w:rsidP="00EC234A">
      <w:pPr>
        <w:pStyle w:val="a3"/>
        <w:ind w:left="605" w:right="593" w:firstLine="424"/>
      </w:pPr>
      <w:r>
        <w:t>Многие</w:t>
      </w:r>
      <w:r>
        <w:rPr>
          <w:spacing w:val="12"/>
        </w:rPr>
        <w:t xml:space="preserve"> </w:t>
      </w:r>
      <w:r>
        <w:t>меры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обеспечению</w:t>
      </w:r>
      <w:r>
        <w:rPr>
          <w:spacing w:val="13"/>
        </w:rPr>
        <w:t xml:space="preserve"> </w:t>
      </w:r>
      <w:r>
        <w:t>безопасности</w:t>
      </w:r>
      <w:r>
        <w:rPr>
          <w:spacing w:val="13"/>
        </w:rPr>
        <w:t xml:space="preserve"> </w:t>
      </w:r>
      <w:r>
        <w:t>детей,</w:t>
      </w:r>
      <w:r>
        <w:rPr>
          <w:spacing w:val="12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показаться</w:t>
      </w:r>
      <w:r>
        <w:rPr>
          <w:spacing w:val="1"/>
        </w:rPr>
        <w:t xml:space="preserve"> </w:t>
      </w:r>
      <w:r>
        <w:t>элементарными,</w:t>
      </w:r>
      <w:r>
        <w:rPr>
          <w:spacing w:val="61"/>
        </w:rPr>
        <w:t xml:space="preserve"> </w:t>
      </w:r>
      <w:r>
        <w:t>однако</w:t>
      </w:r>
      <w:r>
        <w:rPr>
          <w:spacing w:val="64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ребенком</w:t>
      </w:r>
      <w:r>
        <w:rPr>
          <w:spacing w:val="62"/>
        </w:rPr>
        <w:t xml:space="preserve"> </w:t>
      </w:r>
      <w:r>
        <w:t>дошкольного</w:t>
      </w:r>
      <w:r>
        <w:rPr>
          <w:spacing w:val="62"/>
        </w:rPr>
        <w:t xml:space="preserve"> </w:t>
      </w:r>
      <w:r>
        <w:t>возраста</w:t>
      </w:r>
      <w:r>
        <w:rPr>
          <w:spacing w:val="63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разбирать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обсуждать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первый</w:t>
      </w:r>
      <w:r>
        <w:rPr>
          <w:spacing w:val="5"/>
        </w:rPr>
        <w:t xml:space="preserve"> </w:t>
      </w:r>
      <w:r>
        <w:t>взгляд</w:t>
      </w:r>
      <w:r>
        <w:rPr>
          <w:spacing w:val="8"/>
        </w:rPr>
        <w:t xml:space="preserve"> </w:t>
      </w:r>
      <w:r>
        <w:t>кажущиеся</w:t>
      </w:r>
      <w:r>
        <w:rPr>
          <w:spacing w:val="6"/>
        </w:rPr>
        <w:t xml:space="preserve"> </w:t>
      </w:r>
      <w:r>
        <w:t>очень</w:t>
      </w:r>
      <w:r>
        <w:rPr>
          <w:spacing w:val="5"/>
        </w:rPr>
        <w:t xml:space="preserve"> </w:t>
      </w:r>
      <w:r>
        <w:t>простыми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поведения.</w:t>
      </w:r>
    </w:p>
    <w:p w:rsidR="00EC234A" w:rsidRDefault="00EC234A" w:rsidP="00EC234A">
      <w:pPr>
        <w:pStyle w:val="a3"/>
        <w:ind w:left="605" w:right="821" w:firstLine="424"/>
        <w:jc w:val="both"/>
      </w:pPr>
      <w:r>
        <w:t>Необходимо выделить некоторые правила поведения, которые дети</w:t>
      </w:r>
      <w:r>
        <w:rPr>
          <w:spacing w:val="1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выполнять</w:t>
      </w:r>
      <w:r>
        <w:rPr>
          <w:spacing w:val="13"/>
        </w:rPr>
        <w:t xml:space="preserve"> </w:t>
      </w:r>
      <w:r>
        <w:t>неукоснительно,</w:t>
      </w:r>
      <w:r>
        <w:rPr>
          <w:spacing w:val="10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этого</w:t>
      </w:r>
      <w:r>
        <w:rPr>
          <w:spacing w:val="12"/>
        </w:rPr>
        <w:t xml:space="preserve"> </w:t>
      </w:r>
      <w:r>
        <w:t>зависят</w:t>
      </w:r>
      <w:r>
        <w:rPr>
          <w:spacing w:val="13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здоровье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безопасность.</w:t>
      </w:r>
    </w:p>
    <w:p w:rsidR="00EC234A" w:rsidRDefault="00EC234A" w:rsidP="00EC234A">
      <w:pPr>
        <w:pStyle w:val="a3"/>
        <w:spacing w:before="240"/>
        <w:ind w:right="534" w:firstLine="421"/>
        <w:jc w:val="both"/>
      </w:pPr>
      <w:r>
        <w:t>Рассмотрим несколько основных правил поведения, которые гарантируют</w:t>
      </w:r>
      <w:r>
        <w:rPr>
          <w:spacing w:val="-67"/>
        </w:rPr>
        <w:t xml:space="preserve"> </w:t>
      </w:r>
      <w:r>
        <w:t>безопасность в</w:t>
      </w:r>
      <w:r>
        <w:rPr>
          <w:spacing w:val="-1"/>
        </w:rPr>
        <w:t xml:space="preserve"> </w:t>
      </w:r>
      <w:r>
        <w:t>летний</w:t>
      </w:r>
      <w:r>
        <w:rPr>
          <w:spacing w:val="-1"/>
        </w:rPr>
        <w:t xml:space="preserve"> </w:t>
      </w:r>
      <w:r>
        <w:t>период:</w:t>
      </w:r>
    </w:p>
    <w:p w:rsidR="00EC234A" w:rsidRDefault="00EC234A" w:rsidP="00EC234A">
      <w:pPr>
        <w:pStyle w:val="a5"/>
        <w:numPr>
          <w:ilvl w:val="0"/>
          <w:numId w:val="1"/>
        </w:numPr>
        <w:tabs>
          <w:tab w:val="left" w:pos="780"/>
        </w:tabs>
        <w:ind w:right="531" w:firstLine="0"/>
        <w:jc w:val="both"/>
        <w:rPr>
          <w:sz w:val="28"/>
        </w:rPr>
      </w:pPr>
      <w:r>
        <w:rPr>
          <w:sz w:val="28"/>
        </w:rPr>
        <w:t>Будьте осторожны на солнце. Солнечные ожоги вовсе не так безобидны,</w:t>
      </w:r>
      <w:r>
        <w:rPr>
          <w:spacing w:val="1"/>
          <w:sz w:val="28"/>
        </w:rPr>
        <w:t xml:space="preserve"> </w:t>
      </w:r>
      <w:r>
        <w:rPr>
          <w:sz w:val="28"/>
        </w:rPr>
        <w:t>как думают многие. Прямые солнечные лучи очень опасны для маленьких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которые могут быстро получить ожог или тепловой удар. 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 время с 10:00 до 15:00, когда солнце наиболее активно. Его 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переждать в тени либо чередовать.</w:t>
      </w:r>
      <w:r>
        <w:rPr>
          <w:spacing w:val="1"/>
          <w:sz w:val="28"/>
        </w:rPr>
        <w:t xml:space="preserve"> </w:t>
      </w:r>
      <w:r>
        <w:rPr>
          <w:sz w:val="28"/>
        </w:rPr>
        <w:t>Дети до 2-х лет не должны подвергаться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 прямых солнечных лучей. Старшие дети могут загорать 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непродолжительное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  <w:r>
        <w:rPr>
          <w:spacing w:val="1"/>
          <w:sz w:val="28"/>
        </w:rPr>
        <w:t xml:space="preserve"> </w:t>
      </w:r>
      <w:r>
        <w:rPr>
          <w:sz w:val="28"/>
        </w:rPr>
        <w:t>Одевать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легкую</w:t>
      </w:r>
      <w:r>
        <w:rPr>
          <w:spacing w:val="1"/>
          <w:sz w:val="28"/>
        </w:rPr>
        <w:t xml:space="preserve"> </w:t>
      </w:r>
      <w:r>
        <w:rPr>
          <w:sz w:val="28"/>
        </w:rPr>
        <w:t>хлопчатобумажную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1"/>
          <w:sz w:val="28"/>
        </w:rPr>
        <w:t xml:space="preserve"> </w:t>
      </w:r>
      <w:r>
        <w:rPr>
          <w:sz w:val="28"/>
        </w:rPr>
        <w:t>шляпа,</w:t>
      </w:r>
      <w:r>
        <w:rPr>
          <w:spacing w:val="1"/>
          <w:sz w:val="28"/>
        </w:rPr>
        <w:t xml:space="preserve"> </w:t>
      </w:r>
      <w:r>
        <w:rPr>
          <w:sz w:val="28"/>
        </w:rPr>
        <w:t>кепка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панама.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защитит ребят от солнечного удара и ожогов. На жаре дети должны 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пить.</w:t>
      </w:r>
    </w:p>
    <w:p w:rsidR="00EC234A" w:rsidRDefault="00EC234A" w:rsidP="00EC234A">
      <w:pPr>
        <w:pStyle w:val="a5"/>
        <w:numPr>
          <w:ilvl w:val="0"/>
          <w:numId w:val="1"/>
        </w:numPr>
        <w:tabs>
          <w:tab w:val="left" w:pos="744"/>
        </w:tabs>
        <w:ind w:right="668" w:firstLine="0"/>
        <w:rPr>
          <w:sz w:val="28"/>
        </w:rPr>
      </w:pPr>
      <w:r>
        <w:rPr>
          <w:sz w:val="28"/>
        </w:rPr>
        <w:t>Игры с огнем опасны. При наступлении детских летних каникул 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уделить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улице.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поисках</w:t>
      </w:r>
      <w:r>
        <w:rPr>
          <w:spacing w:val="-5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ощущений, дети играют с огнем, где это только возможно. Но редко кто из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относится к данному мероприятию ответственно. Объясните им, что</w:t>
      </w:r>
      <w:r>
        <w:rPr>
          <w:spacing w:val="1"/>
          <w:sz w:val="28"/>
        </w:rPr>
        <w:t xml:space="preserve"> </w:t>
      </w:r>
      <w:r>
        <w:rPr>
          <w:sz w:val="28"/>
        </w:rPr>
        <w:t>розжиг костров, игры со спичками очень опасны. Напомните им по какому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звонить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возникновения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пожара.</w:t>
      </w:r>
    </w:p>
    <w:p w:rsidR="00EC234A" w:rsidRDefault="00EC234A" w:rsidP="00EC234A">
      <w:pPr>
        <w:widowControl/>
        <w:autoSpaceDE/>
        <w:autoSpaceDN/>
        <w:rPr>
          <w:sz w:val="28"/>
        </w:rPr>
        <w:sectPr w:rsidR="00EC234A">
          <w:pgSz w:w="11910" w:h="16840"/>
          <w:pgMar w:top="1040" w:right="320" w:bottom="280" w:left="1240" w:header="720" w:footer="720" w:gutter="0"/>
          <w:cols w:space="720"/>
        </w:sectPr>
      </w:pPr>
    </w:p>
    <w:p w:rsidR="00EC234A" w:rsidRDefault="00EC234A" w:rsidP="00EC234A">
      <w:pPr>
        <w:pStyle w:val="a3"/>
        <w:spacing w:before="77"/>
        <w:ind w:right="547"/>
        <w:jc w:val="both"/>
      </w:pPr>
      <w:r>
        <w:lastRenderedPageBreak/>
        <w:t>Обязательно учите ребенка переходу по светофору, расскажите об опасности,</w:t>
      </w:r>
      <w:r>
        <w:rPr>
          <w:spacing w:val="-68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автомобиль.</w:t>
      </w:r>
    </w:p>
    <w:p w:rsidR="00EC234A" w:rsidRDefault="00EC234A" w:rsidP="00EC234A">
      <w:pPr>
        <w:pStyle w:val="a3"/>
        <w:ind w:right="910" w:firstLine="70"/>
        <w:jc w:val="both"/>
      </w:pPr>
      <w:r>
        <w:t>Расскажите детям о том, как правильно себя вести на детской площадке, в</w:t>
      </w:r>
      <w:r>
        <w:rPr>
          <w:spacing w:val="-68"/>
        </w:rPr>
        <w:t xml:space="preserve"> </w:t>
      </w:r>
      <w:r>
        <w:t>частности, качанию на качелях. К ним нужно подходить сбоку; садиться и</w:t>
      </w:r>
      <w:r>
        <w:rPr>
          <w:spacing w:val="-67"/>
        </w:rPr>
        <w:t xml:space="preserve"> </w:t>
      </w:r>
      <w:r>
        <w:t>вставать,</w:t>
      </w:r>
      <w:r>
        <w:rPr>
          <w:spacing w:val="-4"/>
        </w:rPr>
        <w:t xml:space="preserve"> </w:t>
      </w:r>
      <w:r>
        <w:t>дождавшись</w:t>
      </w:r>
      <w:r>
        <w:rPr>
          <w:spacing w:val="-6"/>
        </w:rPr>
        <w:t xml:space="preserve"> </w:t>
      </w:r>
      <w:r>
        <w:t>полной</w:t>
      </w:r>
      <w:r>
        <w:rPr>
          <w:spacing w:val="-5"/>
        </w:rPr>
        <w:t xml:space="preserve"> </w:t>
      </w:r>
      <w:r>
        <w:t>остановки;</w:t>
      </w:r>
      <w:r>
        <w:rPr>
          <w:spacing w:val="-3"/>
        </w:rPr>
        <w:t xml:space="preserve"> </w:t>
      </w:r>
      <w:r>
        <w:t>крепко</w:t>
      </w:r>
      <w:r>
        <w:rPr>
          <w:spacing w:val="-6"/>
        </w:rPr>
        <w:t xml:space="preserve"> </w:t>
      </w:r>
      <w:r>
        <w:t>держаться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качании.</w:t>
      </w:r>
    </w:p>
    <w:p w:rsidR="00EC234A" w:rsidRDefault="00EC234A" w:rsidP="00EC234A">
      <w:pPr>
        <w:pStyle w:val="a5"/>
        <w:numPr>
          <w:ilvl w:val="0"/>
          <w:numId w:val="1"/>
        </w:numPr>
        <w:tabs>
          <w:tab w:val="left" w:pos="868"/>
        </w:tabs>
        <w:ind w:right="534" w:firstLine="0"/>
        <w:jc w:val="both"/>
        <w:rPr>
          <w:sz w:val="28"/>
        </w:rPr>
      </w:pPr>
      <w:r>
        <w:rPr>
          <w:sz w:val="28"/>
        </w:rPr>
        <w:t>Следуйте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воде.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купаться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 оборудованных местах и только под присмотром взрослых. 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переохлаждении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пловца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появиться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судороги,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сводят</w:t>
      </w:r>
      <w:r>
        <w:rPr>
          <w:spacing w:val="1"/>
          <w:sz w:val="28"/>
        </w:rPr>
        <w:t xml:space="preserve"> </w:t>
      </w:r>
      <w:r>
        <w:rPr>
          <w:sz w:val="28"/>
        </w:rPr>
        <w:t>руку, а чаще</w:t>
      </w:r>
      <w:r>
        <w:rPr>
          <w:spacing w:val="1"/>
          <w:sz w:val="28"/>
        </w:rPr>
        <w:t xml:space="preserve"> </w:t>
      </w:r>
      <w:r>
        <w:rPr>
          <w:sz w:val="28"/>
        </w:rPr>
        <w:t>ногу или обе ноги. При судорогах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70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выйти из воды. Нужно 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заплывать</w:t>
      </w:r>
      <w:r>
        <w:rPr>
          <w:spacing w:val="70"/>
          <w:sz w:val="28"/>
        </w:rPr>
        <w:t xml:space="preserve"> </w:t>
      </w:r>
      <w:r>
        <w:rPr>
          <w:sz w:val="28"/>
        </w:rPr>
        <w:t>за буйки –</w:t>
      </w:r>
      <w:r>
        <w:rPr>
          <w:spacing w:val="-67"/>
          <w:sz w:val="28"/>
        </w:rPr>
        <w:t xml:space="preserve"> </w:t>
      </w:r>
      <w:r>
        <w:rPr>
          <w:sz w:val="28"/>
        </w:rPr>
        <w:t>там</w:t>
      </w:r>
      <w:r>
        <w:rPr>
          <w:spacing w:val="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13"/>
          <w:sz w:val="28"/>
        </w:rPr>
        <w:t xml:space="preserve"> </w:t>
      </w:r>
      <w:r>
        <w:rPr>
          <w:sz w:val="28"/>
        </w:rPr>
        <w:t>оказаться</w:t>
      </w:r>
      <w:r>
        <w:rPr>
          <w:spacing w:val="17"/>
          <w:sz w:val="28"/>
        </w:rPr>
        <w:t xml:space="preserve"> </w:t>
      </w:r>
      <w:r>
        <w:rPr>
          <w:sz w:val="28"/>
        </w:rPr>
        <w:t>резкий</w:t>
      </w:r>
      <w:r>
        <w:rPr>
          <w:spacing w:val="16"/>
          <w:sz w:val="28"/>
        </w:rPr>
        <w:t xml:space="preserve"> </w:t>
      </w:r>
      <w:r>
        <w:rPr>
          <w:sz w:val="28"/>
        </w:rPr>
        <w:t>обрыв</w:t>
      </w:r>
      <w:r>
        <w:rPr>
          <w:spacing w:val="16"/>
          <w:sz w:val="28"/>
        </w:rPr>
        <w:t xml:space="preserve"> </w:t>
      </w:r>
      <w:r>
        <w:rPr>
          <w:sz w:val="28"/>
        </w:rPr>
        <w:t>дна,</w:t>
      </w:r>
      <w:r>
        <w:rPr>
          <w:spacing w:val="16"/>
          <w:sz w:val="28"/>
        </w:rPr>
        <w:t xml:space="preserve"> </w:t>
      </w:r>
      <w:r>
        <w:rPr>
          <w:sz w:val="28"/>
        </w:rPr>
        <w:t>холодный</w:t>
      </w:r>
      <w:r>
        <w:rPr>
          <w:spacing w:val="14"/>
          <w:sz w:val="28"/>
        </w:rPr>
        <w:t xml:space="preserve"> </w:t>
      </w:r>
      <w:r>
        <w:rPr>
          <w:sz w:val="28"/>
        </w:rPr>
        <w:t>ключ,</w:t>
      </w:r>
      <w:r>
        <w:rPr>
          <w:spacing w:val="16"/>
          <w:sz w:val="28"/>
        </w:rPr>
        <w:t xml:space="preserve"> </w:t>
      </w:r>
      <w:r>
        <w:rPr>
          <w:sz w:val="28"/>
        </w:rPr>
        <w:t>заросли</w:t>
      </w:r>
      <w:r>
        <w:rPr>
          <w:spacing w:val="14"/>
          <w:sz w:val="28"/>
        </w:rPr>
        <w:t xml:space="preserve"> </w:t>
      </w:r>
      <w:r>
        <w:rPr>
          <w:sz w:val="28"/>
        </w:rPr>
        <w:t>водорослей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-1"/>
          <w:sz w:val="28"/>
        </w:rPr>
        <w:t xml:space="preserve"> </w:t>
      </w:r>
      <w:r>
        <w:rPr>
          <w:sz w:val="28"/>
        </w:rPr>
        <w:t>игр.</w:t>
      </w:r>
    </w:p>
    <w:p w:rsidR="00EC234A" w:rsidRDefault="00EC234A" w:rsidP="00EC234A">
      <w:pPr>
        <w:pStyle w:val="a5"/>
        <w:numPr>
          <w:ilvl w:val="0"/>
          <w:numId w:val="1"/>
        </w:numPr>
        <w:tabs>
          <w:tab w:val="left" w:pos="832"/>
        </w:tabs>
        <w:ind w:right="529" w:firstLine="70"/>
        <w:jc w:val="both"/>
        <w:rPr>
          <w:sz w:val="28"/>
        </w:rPr>
      </w:pPr>
      <w:r>
        <w:rPr>
          <w:sz w:val="28"/>
        </w:rPr>
        <w:t>Прогулка в лес – это очень хороший отдых, который укрепляет 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природой.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 взрослые должны обязательно ознакомить ребенка, так как лес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таить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ядовитых</w:t>
      </w:r>
      <w:r>
        <w:rPr>
          <w:spacing w:val="1"/>
          <w:sz w:val="28"/>
        </w:rPr>
        <w:t xml:space="preserve"> </w:t>
      </w:r>
      <w:r>
        <w:rPr>
          <w:sz w:val="28"/>
        </w:rPr>
        <w:t>грибах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растут</w:t>
      </w:r>
      <w:r>
        <w:rPr>
          <w:spacing w:val="1"/>
          <w:sz w:val="28"/>
        </w:rPr>
        <w:t xml:space="preserve"> </w:t>
      </w:r>
      <w:r>
        <w:rPr>
          <w:sz w:val="28"/>
        </w:rPr>
        <w:t>в лесу, на полях и лугах.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70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быть осторожными и отучиться от вредной привычки пробовать все подряд</w:t>
      </w:r>
      <w:r>
        <w:rPr>
          <w:spacing w:val="1"/>
          <w:sz w:val="28"/>
        </w:rPr>
        <w:t xml:space="preserve"> </w:t>
      </w:r>
      <w:r>
        <w:rPr>
          <w:sz w:val="28"/>
        </w:rPr>
        <w:t>(ягоды травинки).</w:t>
      </w:r>
    </w:p>
    <w:p w:rsidR="00EC234A" w:rsidRDefault="00EC234A" w:rsidP="00EC234A">
      <w:pPr>
        <w:pStyle w:val="a5"/>
        <w:numPr>
          <w:ilvl w:val="0"/>
          <w:numId w:val="1"/>
        </w:numPr>
        <w:tabs>
          <w:tab w:val="left" w:pos="746"/>
        </w:tabs>
        <w:ind w:right="531" w:firstLine="0"/>
        <w:jc w:val="both"/>
        <w:rPr>
          <w:sz w:val="28"/>
        </w:rPr>
      </w:pPr>
      <w:r>
        <w:rPr>
          <w:sz w:val="28"/>
        </w:rPr>
        <w:t>Оградите ребенка от комаров, пауков и других насекомых. С наступлением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теплых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насекомых. Москитная сетка или даже обычная марля, помещенная на окно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комнаты, - обязательный элемент защиты ребенка от назойливых насекомых.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уберечь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укусов</w:t>
      </w:r>
      <w:r>
        <w:rPr>
          <w:spacing w:val="1"/>
          <w:sz w:val="28"/>
        </w:rPr>
        <w:t xml:space="preserve"> </w:t>
      </w:r>
      <w:r>
        <w:rPr>
          <w:sz w:val="28"/>
        </w:rPr>
        <w:t>клещей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волосы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кожи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экипировать его головным убором и надевать вместо шорт длинные брюки,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заменить открытые сандалии закрытой обувью, а футболки и безрукавки -</w:t>
      </w:r>
      <w:r>
        <w:rPr>
          <w:spacing w:val="1"/>
          <w:sz w:val="28"/>
        </w:rPr>
        <w:t xml:space="preserve"> </w:t>
      </w:r>
      <w:r>
        <w:rPr>
          <w:sz w:val="28"/>
        </w:rPr>
        <w:t>рубашкой с длинными рукавами. Поэтому ребенка лучше одеть в штаны 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закрытую</w:t>
      </w:r>
      <w:r>
        <w:rPr>
          <w:spacing w:val="-1"/>
          <w:sz w:val="28"/>
        </w:rPr>
        <w:t xml:space="preserve"> </w:t>
      </w:r>
      <w:r>
        <w:rPr>
          <w:sz w:val="28"/>
        </w:rPr>
        <w:t>обувь,</w:t>
      </w:r>
      <w:r>
        <w:rPr>
          <w:spacing w:val="-2"/>
          <w:sz w:val="28"/>
        </w:rPr>
        <w:t xml:space="preserve"> </w:t>
      </w:r>
      <w:r>
        <w:rPr>
          <w:sz w:val="28"/>
        </w:rPr>
        <w:t>брюки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 заправить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резинку носков.</w:t>
      </w:r>
    </w:p>
    <w:p w:rsidR="00EC234A" w:rsidRDefault="00EC234A" w:rsidP="00EC234A">
      <w:pPr>
        <w:pStyle w:val="a5"/>
        <w:numPr>
          <w:ilvl w:val="0"/>
          <w:numId w:val="1"/>
        </w:numPr>
        <w:tabs>
          <w:tab w:val="left" w:pos="834"/>
        </w:tabs>
        <w:ind w:right="533" w:firstLine="0"/>
        <w:jc w:val="both"/>
        <w:rPr>
          <w:sz w:val="28"/>
        </w:rPr>
      </w:pPr>
      <w:r>
        <w:rPr>
          <w:sz w:val="28"/>
        </w:rPr>
        <w:t>Пищевые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Летом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мало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соблазна угостить ребенка немытыми ягодами из сада, овощами с огорода.</w:t>
      </w:r>
      <w:r>
        <w:rPr>
          <w:spacing w:val="1"/>
          <w:sz w:val="28"/>
        </w:rPr>
        <w:t xml:space="preserve"> </w:t>
      </w:r>
      <w:r>
        <w:rPr>
          <w:sz w:val="28"/>
        </w:rPr>
        <w:t>Немытая или плохо промытая зелень «со своего огорода» может привести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кишечных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инфекций.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обычные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продукты питания в жаркое время года быстро портятся, а срок их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сокращается.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70"/>
          <w:sz w:val="28"/>
        </w:rPr>
        <w:t xml:space="preserve"> </w:t>
      </w:r>
      <w:r>
        <w:rPr>
          <w:sz w:val="28"/>
        </w:rPr>
        <w:t>мыть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 перед едой. В жару на пикнике время хранения продуктов снижается 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часа.</w:t>
      </w:r>
    </w:p>
    <w:p w:rsidR="00EC234A" w:rsidRDefault="00EC234A" w:rsidP="00EC234A">
      <w:pPr>
        <w:pStyle w:val="a3"/>
        <w:spacing w:before="1"/>
      </w:pPr>
      <w:r>
        <w:t>Следование</w:t>
      </w:r>
      <w:r>
        <w:rPr>
          <w:spacing w:val="-4"/>
        </w:rPr>
        <w:t xml:space="preserve"> </w:t>
      </w:r>
      <w:r>
        <w:t>простым</w:t>
      </w:r>
      <w:r>
        <w:rPr>
          <w:spacing w:val="-5"/>
        </w:rPr>
        <w:t xml:space="preserve"> </w:t>
      </w:r>
      <w:r>
        <w:t>рекомендациям</w:t>
      </w:r>
      <w:r>
        <w:rPr>
          <w:spacing w:val="-3"/>
        </w:rPr>
        <w:t xml:space="preserve"> </w:t>
      </w:r>
      <w:r>
        <w:t>поможет</w:t>
      </w:r>
      <w:r>
        <w:rPr>
          <w:spacing w:val="-6"/>
        </w:rPr>
        <w:t xml:space="preserve"> </w:t>
      </w:r>
      <w:r>
        <w:t>обезопасить</w:t>
      </w:r>
      <w:r>
        <w:rPr>
          <w:spacing w:val="-4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здоровье</w:t>
      </w:r>
      <w:r>
        <w:rPr>
          <w:spacing w:val="-67"/>
        </w:rPr>
        <w:t xml:space="preserve"> </w:t>
      </w:r>
      <w:r>
        <w:t>вашего ребенка и позволит провести летние каникулы с максимальным</w:t>
      </w:r>
      <w:r>
        <w:rPr>
          <w:spacing w:val="1"/>
        </w:rPr>
        <w:t xml:space="preserve"> </w:t>
      </w:r>
      <w:r>
        <w:t>удовольствием.</w:t>
      </w:r>
    </w:p>
    <w:p w:rsidR="00EC234A" w:rsidRDefault="00EC234A">
      <w:bookmarkStart w:id="0" w:name="_GoBack"/>
      <w:bookmarkEnd w:id="0"/>
    </w:p>
    <w:sectPr w:rsidR="00EC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F7B4D"/>
    <w:multiLevelType w:val="hybridMultilevel"/>
    <w:tmpl w:val="0C2C68BA"/>
    <w:lvl w:ilvl="0" w:tplc="151E6FB4">
      <w:start w:val="1"/>
      <w:numFmt w:val="decimal"/>
      <w:lvlText w:val="%1."/>
      <w:lvlJc w:val="left"/>
      <w:pPr>
        <w:ind w:left="464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AA222">
      <w:numFmt w:val="bullet"/>
      <w:lvlText w:val="•"/>
      <w:lvlJc w:val="left"/>
      <w:pPr>
        <w:ind w:left="1448" w:hanging="316"/>
      </w:pPr>
      <w:rPr>
        <w:lang w:val="ru-RU" w:eastAsia="en-US" w:bidi="ar-SA"/>
      </w:rPr>
    </w:lvl>
    <w:lvl w:ilvl="2" w:tplc="82E86440">
      <w:numFmt w:val="bullet"/>
      <w:lvlText w:val="•"/>
      <w:lvlJc w:val="left"/>
      <w:pPr>
        <w:ind w:left="2437" w:hanging="316"/>
      </w:pPr>
      <w:rPr>
        <w:lang w:val="ru-RU" w:eastAsia="en-US" w:bidi="ar-SA"/>
      </w:rPr>
    </w:lvl>
    <w:lvl w:ilvl="3" w:tplc="6B2ACC10">
      <w:numFmt w:val="bullet"/>
      <w:lvlText w:val="•"/>
      <w:lvlJc w:val="left"/>
      <w:pPr>
        <w:ind w:left="3425" w:hanging="316"/>
      </w:pPr>
      <w:rPr>
        <w:lang w:val="ru-RU" w:eastAsia="en-US" w:bidi="ar-SA"/>
      </w:rPr>
    </w:lvl>
    <w:lvl w:ilvl="4" w:tplc="3D1CB180">
      <w:numFmt w:val="bullet"/>
      <w:lvlText w:val="•"/>
      <w:lvlJc w:val="left"/>
      <w:pPr>
        <w:ind w:left="4414" w:hanging="316"/>
      </w:pPr>
      <w:rPr>
        <w:lang w:val="ru-RU" w:eastAsia="en-US" w:bidi="ar-SA"/>
      </w:rPr>
    </w:lvl>
    <w:lvl w:ilvl="5" w:tplc="F6280304">
      <w:numFmt w:val="bullet"/>
      <w:lvlText w:val="•"/>
      <w:lvlJc w:val="left"/>
      <w:pPr>
        <w:ind w:left="5403" w:hanging="316"/>
      </w:pPr>
      <w:rPr>
        <w:lang w:val="ru-RU" w:eastAsia="en-US" w:bidi="ar-SA"/>
      </w:rPr>
    </w:lvl>
    <w:lvl w:ilvl="6" w:tplc="1E3C56B4">
      <w:numFmt w:val="bullet"/>
      <w:lvlText w:val="•"/>
      <w:lvlJc w:val="left"/>
      <w:pPr>
        <w:ind w:left="6391" w:hanging="316"/>
      </w:pPr>
      <w:rPr>
        <w:lang w:val="ru-RU" w:eastAsia="en-US" w:bidi="ar-SA"/>
      </w:rPr>
    </w:lvl>
    <w:lvl w:ilvl="7" w:tplc="C010A8EA">
      <w:numFmt w:val="bullet"/>
      <w:lvlText w:val="•"/>
      <w:lvlJc w:val="left"/>
      <w:pPr>
        <w:ind w:left="7380" w:hanging="316"/>
      </w:pPr>
      <w:rPr>
        <w:lang w:val="ru-RU" w:eastAsia="en-US" w:bidi="ar-SA"/>
      </w:rPr>
    </w:lvl>
    <w:lvl w:ilvl="8" w:tplc="940C1A0C">
      <w:numFmt w:val="bullet"/>
      <w:lvlText w:val="•"/>
      <w:lvlJc w:val="left"/>
      <w:pPr>
        <w:ind w:left="8368" w:hanging="316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4A"/>
    <w:rsid w:val="00EC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849A0-7B0B-459A-A3E3-93661292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EC234A"/>
    <w:pPr>
      <w:ind w:left="464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C234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EC234A"/>
    <w:pPr>
      <w:ind w:left="46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C234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C234A"/>
    <w:pPr>
      <w:ind w:left="4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2FFA3-BD6C-46F6-BBEF-695FA0C4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2023-06-24T21:17:00Z</dcterms:created>
  <dcterms:modified xsi:type="dcterms:W3CDTF">2023-06-24T21:19:00Z</dcterms:modified>
</cp:coreProperties>
</file>