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4" w:rsidRDefault="000C161D" w:rsidP="00E42023">
      <w:pPr>
        <w:ind w:left="-567" w:right="283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161D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педагогов «</w:t>
      </w:r>
      <w:r w:rsidR="00B466AF" w:rsidRPr="000C161D">
        <w:rPr>
          <w:rFonts w:ascii="Times New Roman" w:hAnsi="Times New Roman" w:cs="Times New Roman"/>
          <w:b/>
          <w:color w:val="FF0000"/>
          <w:sz w:val="36"/>
          <w:szCs w:val="36"/>
        </w:rPr>
        <w:t>Дидактическая игра как средство сенсорного воспитания детей раннего возраста</w:t>
      </w:r>
      <w:r w:rsidRPr="000C161D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B466AF" w:rsidRPr="000C161D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4B2880" w:rsidRPr="000C161D" w:rsidRDefault="004B2880" w:rsidP="004B2880">
      <w:pPr>
        <w:ind w:left="-567"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D06C0AA" wp14:editId="168AD101">
            <wp:extent cx="4457700" cy="3342156"/>
            <wp:effectExtent l="0" t="0" r="0" b="0"/>
            <wp:docPr id="3" name="Рисунок 3" descr="https://st3.depositphotos.com/2747043/15376/v/950/depositphotos_153763628-stock-illustration-kids-with-toy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2747043/15376/v/950/depositphotos_153763628-stock-illustration-kids-with-toys-colle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30" cy="33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AF" w:rsidRPr="00B466AF" w:rsidRDefault="00E42023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раннего и младшего дошкольного возраста </w:t>
      </w:r>
      <w:r w:rsidR="00B466AF" w:rsidRPr="00B466AF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интенсивным развитием процесса </w:t>
      </w:r>
      <w:r w:rsidR="00B466AF" w:rsidRPr="00B466AF">
        <w:rPr>
          <w:rFonts w:ascii="Times New Roman" w:hAnsi="Times New Roman" w:cs="Times New Roman"/>
          <w:sz w:val="28"/>
          <w:szCs w:val="28"/>
        </w:rPr>
        <w:t xml:space="preserve">восприятия. Не </w:t>
      </w:r>
      <w:r>
        <w:rPr>
          <w:rFonts w:ascii="Times New Roman" w:hAnsi="Times New Roman" w:cs="Times New Roman"/>
          <w:sz w:val="28"/>
          <w:szCs w:val="28"/>
        </w:rPr>
        <w:t xml:space="preserve">случайно в истории психологии и </w:t>
      </w:r>
      <w:r w:rsidR="00B466AF" w:rsidRPr="00B466AF">
        <w:rPr>
          <w:rFonts w:ascii="Times New Roman" w:hAnsi="Times New Roman" w:cs="Times New Roman"/>
          <w:sz w:val="28"/>
          <w:szCs w:val="28"/>
        </w:rPr>
        <w:t>педагогики проблема развития восприятия и сенсорных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AF" w:rsidRPr="00B466AF">
        <w:rPr>
          <w:rFonts w:ascii="Times New Roman" w:hAnsi="Times New Roman" w:cs="Times New Roman"/>
          <w:sz w:val="28"/>
          <w:szCs w:val="28"/>
        </w:rPr>
        <w:t>способностей привлекала внимание многих ученых, исследователей.</w:t>
      </w:r>
    </w:p>
    <w:p w:rsidR="00B466AF" w:rsidRPr="00B466AF" w:rsidRDefault="00B466AF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 xml:space="preserve">Каждый человек, только </w:t>
      </w:r>
      <w:r w:rsidR="00E42023">
        <w:rPr>
          <w:rFonts w:ascii="Times New Roman" w:hAnsi="Times New Roman" w:cs="Times New Roman"/>
          <w:sz w:val="28"/>
          <w:szCs w:val="28"/>
        </w:rPr>
        <w:t xml:space="preserve">появившись на свет, уже готов к </w:t>
      </w:r>
      <w:r w:rsidRPr="00B466AF">
        <w:rPr>
          <w:rFonts w:ascii="Times New Roman" w:hAnsi="Times New Roman" w:cs="Times New Roman"/>
          <w:sz w:val="28"/>
          <w:szCs w:val="28"/>
        </w:rPr>
        <w:t>восприятию окружающего мира: он способен видеть, слышать, чу</w:t>
      </w:r>
      <w:r w:rsidR="00E42023">
        <w:rPr>
          <w:rFonts w:ascii="Times New Roman" w:hAnsi="Times New Roman" w:cs="Times New Roman"/>
          <w:sz w:val="28"/>
          <w:szCs w:val="28"/>
        </w:rPr>
        <w:t xml:space="preserve">вствовать тепло и холод и т. п. Сенсорная </w:t>
      </w:r>
      <w:r w:rsidRPr="00B466AF">
        <w:rPr>
          <w:rFonts w:ascii="Times New Roman" w:hAnsi="Times New Roman" w:cs="Times New Roman"/>
          <w:sz w:val="28"/>
          <w:szCs w:val="28"/>
        </w:rPr>
        <w:t>ку</w:t>
      </w:r>
      <w:r w:rsidR="00E42023">
        <w:rPr>
          <w:rFonts w:ascii="Times New Roman" w:hAnsi="Times New Roman" w:cs="Times New Roman"/>
          <w:sz w:val="28"/>
          <w:szCs w:val="28"/>
        </w:rPr>
        <w:t xml:space="preserve">льтура обеспечивает полноценное </w:t>
      </w:r>
      <w:r w:rsidRPr="00B466AF">
        <w:rPr>
          <w:rFonts w:ascii="Times New Roman" w:hAnsi="Times New Roman" w:cs="Times New Roman"/>
          <w:sz w:val="28"/>
          <w:szCs w:val="28"/>
        </w:rPr>
        <w:t>восприятие окружающего мира, что способствует умственному, физиче</w:t>
      </w:r>
      <w:r w:rsidR="00E42023">
        <w:rPr>
          <w:rFonts w:ascii="Times New Roman" w:hAnsi="Times New Roman" w:cs="Times New Roman"/>
          <w:sz w:val="28"/>
          <w:szCs w:val="28"/>
        </w:rPr>
        <w:t xml:space="preserve">скому, эстетическому развитию </w:t>
      </w:r>
      <w:r w:rsidRPr="00B466AF">
        <w:rPr>
          <w:rFonts w:ascii="Times New Roman" w:hAnsi="Times New Roman" w:cs="Times New Roman"/>
          <w:sz w:val="28"/>
          <w:szCs w:val="28"/>
        </w:rPr>
        <w:t>детей.</w:t>
      </w:r>
    </w:p>
    <w:p w:rsidR="00B466AF" w:rsidRPr="00B466AF" w:rsidRDefault="00B466AF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>Успешность умственного</w:t>
      </w:r>
      <w:r w:rsidR="00E42023">
        <w:rPr>
          <w:rFonts w:ascii="Times New Roman" w:hAnsi="Times New Roman" w:cs="Times New Roman"/>
          <w:sz w:val="28"/>
          <w:szCs w:val="28"/>
        </w:rPr>
        <w:t xml:space="preserve">, эстетического и нравственного воспитания </w:t>
      </w:r>
      <w:r w:rsidRPr="00B466AF">
        <w:rPr>
          <w:rFonts w:ascii="Times New Roman" w:hAnsi="Times New Roman" w:cs="Times New Roman"/>
          <w:sz w:val="28"/>
          <w:szCs w:val="28"/>
        </w:rPr>
        <w:t>в значите</w:t>
      </w:r>
      <w:r w:rsidR="00E42023">
        <w:rPr>
          <w:rFonts w:ascii="Times New Roman" w:hAnsi="Times New Roman" w:cs="Times New Roman"/>
          <w:sz w:val="28"/>
          <w:szCs w:val="28"/>
        </w:rPr>
        <w:t xml:space="preserve">льной степени зависит от уровня </w:t>
      </w:r>
      <w:r w:rsidRPr="00B466AF">
        <w:rPr>
          <w:rFonts w:ascii="Times New Roman" w:hAnsi="Times New Roman" w:cs="Times New Roman"/>
          <w:sz w:val="28"/>
          <w:szCs w:val="28"/>
        </w:rPr>
        <w:t>сенсорного развития детей, т. е. насколько совершенно ребенок слышит, видит, осязает окружающее</w:t>
      </w:r>
      <w:r w:rsidR="00DC33A8">
        <w:rPr>
          <w:rFonts w:ascii="Times New Roman" w:hAnsi="Times New Roman" w:cs="Times New Roman"/>
          <w:sz w:val="28"/>
          <w:szCs w:val="28"/>
        </w:rPr>
        <w:t>.</w:t>
      </w:r>
    </w:p>
    <w:p w:rsidR="00B466AF" w:rsidRPr="00B466AF" w:rsidRDefault="00B466AF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>После проведения ряд</w:t>
      </w:r>
      <w:r w:rsidR="00E42023">
        <w:rPr>
          <w:rFonts w:ascii="Times New Roman" w:hAnsi="Times New Roman" w:cs="Times New Roman"/>
          <w:sz w:val="28"/>
          <w:szCs w:val="28"/>
        </w:rPr>
        <w:t xml:space="preserve">а наблюдений было выявлено, что </w:t>
      </w:r>
      <w:r w:rsidRPr="00B466AF">
        <w:rPr>
          <w:rFonts w:ascii="Times New Roman" w:hAnsi="Times New Roman" w:cs="Times New Roman"/>
          <w:sz w:val="28"/>
          <w:szCs w:val="28"/>
        </w:rPr>
        <w:t>сенсорное развитие, с одной стороны, составляет фундамент общего умственного развития ребенка; с другой стороны, имеет самостоятельное значение.</w:t>
      </w:r>
    </w:p>
    <w:p w:rsidR="00B466AF" w:rsidRPr="00B466AF" w:rsidRDefault="00E42023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</w:t>
      </w:r>
      <w:r w:rsidR="00B466AF" w:rsidRPr="00B466AF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итие ребенка – это развитие его восприятия </w:t>
      </w:r>
      <w:r w:rsidR="00B466AF" w:rsidRPr="00B466AF">
        <w:rPr>
          <w:rFonts w:ascii="Times New Roman" w:hAnsi="Times New Roman" w:cs="Times New Roman"/>
          <w:sz w:val="28"/>
          <w:szCs w:val="28"/>
        </w:rPr>
        <w:t>и формирование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 о внешних свойствах </w:t>
      </w:r>
      <w:r w:rsidR="00B466AF" w:rsidRPr="00B466AF">
        <w:rPr>
          <w:rFonts w:ascii="Times New Roman" w:hAnsi="Times New Roman" w:cs="Times New Roman"/>
          <w:sz w:val="28"/>
          <w:szCs w:val="28"/>
        </w:rPr>
        <w:t>предметов: их форме, цвете, величине, положении в пространстве, а также</w:t>
      </w:r>
      <w:r>
        <w:rPr>
          <w:rFonts w:ascii="Times New Roman" w:hAnsi="Times New Roman" w:cs="Times New Roman"/>
          <w:sz w:val="28"/>
          <w:szCs w:val="28"/>
        </w:rPr>
        <w:t xml:space="preserve"> запахе, вкусе и т. д. Значение </w:t>
      </w:r>
      <w:r w:rsidR="00B466AF" w:rsidRPr="00B466AF">
        <w:rPr>
          <w:rFonts w:ascii="Times New Roman" w:hAnsi="Times New Roman" w:cs="Times New Roman"/>
          <w:sz w:val="28"/>
          <w:szCs w:val="28"/>
        </w:rPr>
        <w:t xml:space="preserve">сенсорного развития в раннем возрасте </w:t>
      </w:r>
      <w:r>
        <w:rPr>
          <w:rFonts w:ascii="Times New Roman" w:hAnsi="Times New Roman" w:cs="Times New Roman"/>
          <w:sz w:val="28"/>
          <w:szCs w:val="28"/>
        </w:rPr>
        <w:t xml:space="preserve">трудно переоценить. Именно этот возраст </w:t>
      </w:r>
      <w:r w:rsidR="00B466AF" w:rsidRPr="00B466AF">
        <w:rPr>
          <w:rFonts w:ascii="Times New Roman" w:hAnsi="Times New Roman" w:cs="Times New Roman"/>
          <w:sz w:val="28"/>
          <w:szCs w:val="28"/>
        </w:rPr>
        <w:t>наиболее благоприятен для совершенствования деятельности органов чувств, накоплении представлений об окружающем мире.</w:t>
      </w:r>
    </w:p>
    <w:p w:rsidR="00B466AF" w:rsidRPr="00B466AF" w:rsidRDefault="00B466AF" w:rsidP="00DC33A8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 xml:space="preserve">Ребенок в жизни сталкивается с многообразием форм, красок и других свойств предметов, в частности игрушек и предметов домашнего </w:t>
      </w:r>
      <w:r w:rsidRPr="00B466AF">
        <w:rPr>
          <w:rFonts w:ascii="Times New Roman" w:hAnsi="Times New Roman" w:cs="Times New Roman"/>
          <w:sz w:val="28"/>
          <w:szCs w:val="28"/>
        </w:rPr>
        <w:lastRenderedPageBreak/>
        <w:t>обихода. Знакомится он и с произведениями искусства – музыкой, живописью, скульптурой. И конечно, каждый ребе</w:t>
      </w:r>
      <w:r w:rsidR="00E42023">
        <w:rPr>
          <w:rFonts w:ascii="Times New Roman" w:hAnsi="Times New Roman" w:cs="Times New Roman"/>
          <w:sz w:val="28"/>
          <w:szCs w:val="28"/>
        </w:rPr>
        <w:t xml:space="preserve">нок, даже без целенаправленного воспитания, так или иначе, </w:t>
      </w:r>
      <w:r w:rsidRPr="00B466AF">
        <w:rPr>
          <w:rFonts w:ascii="Times New Roman" w:hAnsi="Times New Roman" w:cs="Times New Roman"/>
          <w:sz w:val="28"/>
          <w:szCs w:val="28"/>
        </w:rPr>
        <w:t>воспринимает все это. Но если усвоение про</w:t>
      </w:r>
      <w:r w:rsidR="00E42023">
        <w:rPr>
          <w:rFonts w:ascii="Times New Roman" w:hAnsi="Times New Roman" w:cs="Times New Roman"/>
          <w:sz w:val="28"/>
          <w:szCs w:val="28"/>
        </w:rPr>
        <w:t xml:space="preserve">исходит стихийно, без разумного педагогического </w:t>
      </w:r>
      <w:r w:rsidRPr="00B466AF">
        <w:rPr>
          <w:rFonts w:ascii="Times New Roman" w:hAnsi="Times New Roman" w:cs="Times New Roman"/>
          <w:sz w:val="28"/>
          <w:szCs w:val="28"/>
        </w:rPr>
        <w:t>руководства взрослых, оно нередко оказывается поверхностным, неполноценн</w:t>
      </w:r>
      <w:r w:rsidR="00E42023">
        <w:rPr>
          <w:rFonts w:ascii="Times New Roman" w:hAnsi="Times New Roman" w:cs="Times New Roman"/>
          <w:sz w:val="28"/>
          <w:szCs w:val="28"/>
        </w:rPr>
        <w:t xml:space="preserve">ым. Здесь-то приходит на помощь </w:t>
      </w:r>
      <w:r w:rsidRPr="00B466AF">
        <w:rPr>
          <w:rFonts w:ascii="Times New Roman" w:hAnsi="Times New Roman" w:cs="Times New Roman"/>
          <w:sz w:val="28"/>
          <w:szCs w:val="28"/>
        </w:rPr>
        <w:t>сенсорное воспитание – последовательное, план</w:t>
      </w:r>
      <w:r w:rsidR="00E42023">
        <w:rPr>
          <w:rFonts w:ascii="Times New Roman" w:hAnsi="Times New Roman" w:cs="Times New Roman"/>
          <w:sz w:val="28"/>
          <w:szCs w:val="28"/>
        </w:rPr>
        <w:t>омерное ознакомление ребенка с с</w:t>
      </w:r>
      <w:r w:rsidRPr="00B466AF">
        <w:rPr>
          <w:rFonts w:ascii="Times New Roman" w:hAnsi="Times New Roman" w:cs="Times New Roman"/>
          <w:sz w:val="28"/>
          <w:szCs w:val="28"/>
        </w:rPr>
        <w:t>енсорной культурой.</w:t>
      </w:r>
    </w:p>
    <w:p w:rsidR="00B466AF" w:rsidRPr="00B466AF" w:rsidRDefault="00E42023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воспитание </w:t>
      </w:r>
      <w:r w:rsidR="00B466AF" w:rsidRPr="00B466AF">
        <w:rPr>
          <w:rFonts w:ascii="Times New Roman" w:hAnsi="Times New Roman" w:cs="Times New Roman"/>
          <w:sz w:val="28"/>
          <w:szCs w:val="28"/>
        </w:rPr>
        <w:t>означает целенаправленно</w:t>
      </w:r>
      <w:r>
        <w:rPr>
          <w:rFonts w:ascii="Times New Roman" w:hAnsi="Times New Roman" w:cs="Times New Roman"/>
          <w:sz w:val="28"/>
          <w:szCs w:val="28"/>
        </w:rPr>
        <w:t xml:space="preserve">е совершенствование, развитие у </w:t>
      </w:r>
      <w:r w:rsidR="00B466AF" w:rsidRPr="00B466AF">
        <w:rPr>
          <w:rFonts w:ascii="Times New Roman" w:hAnsi="Times New Roman" w:cs="Times New Roman"/>
          <w:sz w:val="28"/>
          <w:szCs w:val="28"/>
        </w:rPr>
        <w:t>детей сенсорных пр</w:t>
      </w:r>
      <w:r>
        <w:rPr>
          <w:rFonts w:ascii="Times New Roman" w:hAnsi="Times New Roman" w:cs="Times New Roman"/>
          <w:sz w:val="28"/>
          <w:szCs w:val="28"/>
        </w:rPr>
        <w:t xml:space="preserve">оцессов (ощущений, </w:t>
      </w:r>
      <w:r w:rsidR="00B466AF" w:rsidRPr="00B466AF">
        <w:rPr>
          <w:rFonts w:ascii="Times New Roman" w:hAnsi="Times New Roman" w:cs="Times New Roman"/>
          <w:sz w:val="28"/>
          <w:szCs w:val="28"/>
        </w:rPr>
        <w:t>восприятий, представлений). Нео</w:t>
      </w:r>
      <w:r>
        <w:rPr>
          <w:rFonts w:ascii="Times New Roman" w:hAnsi="Times New Roman" w:cs="Times New Roman"/>
          <w:sz w:val="28"/>
          <w:szCs w:val="28"/>
        </w:rPr>
        <w:t xml:space="preserve">бходимо обеспечить ознакомление </w:t>
      </w:r>
      <w:r w:rsidR="00B466AF" w:rsidRPr="00B466AF">
        <w:rPr>
          <w:rFonts w:ascii="Times New Roman" w:hAnsi="Times New Roman" w:cs="Times New Roman"/>
          <w:sz w:val="28"/>
          <w:szCs w:val="28"/>
        </w:rPr>
        <w:t>детей с цветом, формой, величиной, осязаемыми свойствами предметов, музыкальными звуками и звучанием родной речи.</w:t>
      </w:r>
    </w:p>
    <w:p w:rsidR="00B466AF" w:rsidRPr="00B466AF" w:rsidRDefault="00E42023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Эталонная система для </w:t>
      </w:r>
      <w:r w:rsidR="00B466AF" w:rsidRPr="00B466AF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включает в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B466AF" w:rsidRPr="00B466AF">
        <w:rPr>
          <w:rFonts w:ascii="Times New Roman" w:hAnsi="Times New Roman" w:cs="Times New Roman"/>
          <w:sz w:val="28"/>
          <w:szCs w:val="28"/>
        </w:rPr>
        <w:t>:</w:t>
      </w:r>
    </w:p>
    <w:p w:rsidR="00B466AF" w:rsidRPr="000D5663" w:rsidRDefault="00B466AF" w:rsidP="000D5663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D5663">
        <w:rPr>
          <w:rFonts w:ascii="Times New Roman" w:hAnsi="Times New Roman" w:cs="Times New Roman"/>
          <w:sz w:val="28"/>
          <w:szCs w:val="28"/>
        </w:rPr>
        <w:t>Основные цвета спектра: красный, оранжевый, желтый, зеленый, голубой, синий, фиолетовый, черный, белый;</w:t>
      </w:r>
    </w:p>
    <w:p w:rsidR="000D5663" w:rsidRDefault="000D5663" w:rsidP="000D5663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форм:</w:t>
      </w:r>
      <w:r w:rsidR="00B466AF" w:rsidRPr="000D5663">
        <w:rPr>
          <w:rFonts w:ascii="Times New Roman" w:hAnsi="Times New Roman" w:cs="Times New Roman"/>
          <w:sz w:val="28"/>
          <w:szCs w:val="28"/>
        </w:rPr>
        <w:t xml:space="preserve"> круг, квадрат, прямоугольник, треугольник, овал;</w:t>
      </w:r>
    </w:p>
    <w:p w:rsidR="00983E3B" w:rsidRPr="000D5663" w:rsidRDefault="00983E3B" w:rsidP="000D5663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D5663">
        <w:rPr>
          <w:rFonts w:ascii="Times New Roman" w:hAnsi="Times New Roman" w:cs="Times New Roman"/>
          <w:sz w:val="28"/>
          <w:szCs w:val="28"/>
        </w:rPr>
        <w:t xml:space="preserve">Три величины; большая, </w:t>
      </w:r>
      <w:r w:rsidR="00B466AF" w:rsidRPr="000D5663">
        <w:rPr>
          <w:rFonts w:ascii="Times New Roman" w:hAnsi="Times New Roman" w:cs="Times New Roman"/>
          <w:sz w:val="28"/>
          <w:szCs w:val="28"/>
        </w:rPr>
        <w:t>средняя, маленькая.</w:t>
      </w:r>
    </w:p>
    <w:p w:rsidR="000D5663" w:rsidRDefault="000D5663" w:rsidP="000D5663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3E3B" w:rsidRPr="000D5663">
        <w:rPr>
          <w:rFonts w:ascii="Times New Roman" w:hAnsi="Times New Roman" w:cs="Times New Roman"/>
          <w:sz w:val="28"/>
          <w:szCs w:val="28"/>
        </w:rPr>
        <w:t>узыкальные ноты, звуки родного языка;</w:t>
      </w:r>
    </w:p>
    <w:p w:rsidR="000D5663" w:rsidRDefault="000D5663" w:rsidP="000D5663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D566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етыре вкуса: </w:t>
      </w:r>
      <w:r w:rsidR="00983E3B" w:rsidRPr="000D566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адкий, горький, соленый, кислый</w:t>
      </w:r>
      <w:r w:rsidR="00983E3B" w:rsidRPr="000D5663">
        <w:rPr>
          <w:rFonts w:ascii="Times New Roman" w:hAnsi="Times New Roman" w:cs="Times New Roman"/>
          <w:sz w:val="28"/>
          <w:szCs w:val="28"/>
        </w:rPr>
        <w:t>;</w:t>
      </w:r>
    </w:p>
    <w:p w:rsidR="00983E3B" w:rsidRPr="000D5663" w:rsidRDefault="000D5663" w:rsidP="000D5663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D5663">
        <w:rPr>
          <w:rFonts w:ascii="Times New Roman" w:hAnsi="Times New Roman" w:cs="Times New Roman"/>
          <w:sz w:val="28"/>
          <w:szCs w:val="28"/>
        </w:rPr>
        <w:t>Д</w:t>
      </w:r>
      <w:r w:rsidR="00983E3B" w:rsidRPr="000D5663">
        <w:rPr>
          <w:rFonts w:ascii="Times New Roman" w:hAnsi="Times New Roman" w:cs="Times New Roman"/>
          <w:sz w:val="28"/>
          <w:szCs w:val="28"/>
        </w:rPr>
        <w:t>ва температурн</w:t>
      </w:r>
      <w:r>
        <w:rPr>
          <w:rFonts w:ascii="Times New Roman" w:hAnsi="Times New Roman" w:cs="Times New Roman"/>
          <w:sz w:val="28"/>
          <w:szCs w:val="28"/>
        </w:rPr>
        <w:t>ых определения: тепло, холодно.</w:t>
      </w:r>
    </w:p>
    <w:p w:rsidR="00B466AF" w:rsidRPr="00B466AF" w:rsidRDefault="00B466AF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>В результате проверок, которые прово</w:t>
      </w:r>
      <w:r w:rsidR="00E42023">
        <w:rPr>
          <w:rFonts w:ascii="Times New Roman" w:hAnsi="Times New Roman" w:cs="Times New Roman"/>
          <w:sz w:val="28"/>
          <w:szCs w:val="28"/>
        </w:rPr>
        <w:t xml:space="preserve">дились </w:t>
      </w:r>
      <w:r w:rsidRPr="00B466AF">
        <w:rPr>
          <w:rFonts w:ascii="Times New Roman" w:hAnsi="Times New Roman" w:cs="Times New Roman"/>
          <w:sz w:val="28"/>
          <w:szCs w:val="28"/>
        </w:rPr>
        <w:t>педагога</w:t>
      </w:r>
      <w:r w:rsidR="00E42023">
        <w:rPr>
          <w:rFonts w:ascii="Times New Roman" w:hAnsi="Times New Roman" w:cs="Times New Roman"/>
          <w:sz w:val="28"/>
          <w:szCs w:val="28"/>
        </w:rPr>
        <w:t xml:space="preserve">ми- практиками, усвоения детьми </w:t>
      </w:r>
      <w:r w:rsidRPr="00B466AF">
        <w:rPr>
          <w:rFonts w:ascii="Times New Roman" w:hAnsi="Times New Roman" w:cs="Times New Roman"/>
          <w:sz w:val="28"/>
          <w:szCs w:val="28"/>
        </w:rPr>
        <w:t>раннего воз</w:t>
      </w:r>
      <w:r w:rsidR="00E42023">
        <w:rPr>
          <w:rFonts w:ascii="Times New Roman" w:hAnsi="Times New Roman" w:cs="Times New Roman"/>
          <w:sz w:val="28"/>
          <w:szCs w:val="28"/>
        </w:rPr>
        <w:t xml:space="preserve">раста знаний и умений, пришли к выводу: дети овладевают </w:t>
      </w:r>
      <w:r w:rsidRPr="00B466AF">
        <w:rPr>
          <w:rFonts w:ascii="Times New Roman" w:hAnsi="Times New Roman" w:cs="Times New Roman"/>
          <w:sz w:val="28"/>
          <w:szCs w:val="28"/>
        </w:rPr>
        <w:t>сенсорными эталонами формально, не умеют на практике, в различных видах самостоятельной деятельности применять те знания и навыки, которые получают на занятиях. К сожалению, даже старшие дошкольники, как правило, не могут сравнить предметы по длине зрительно, а прибегают к таким способам, как наложение их друг на друга или приложение одного к другому. Они испытывают трудности в установлении тождественности внешних свойств различных объёмных предметов или нахождения различий между ними. Им</w:t>
      </w:r>
      <w:r w:rsidR="00E42023">
        <w:rPr>
          <w:rFonts w:ascii="Times New Roman" w:hAnsi="Times New Roman" w:cs="Times New Roman"/>
          <w:sz w:val="28"/>
          <w:szCs w:val="28"/>
        </w:rPr>
        <w:t xml:space="preserve"> не всегда удаётся справиться с </w:t>
      </w:r>
      <w:r w:rsidRPr="00B466AF">
        <w:rPr>
          <w:rFonts w:ascii="Times New Roman" w:hAnsi="Times New Roman" w:cs="Times New Roman"/>
          <w:sz w:val="28"/>
          <w:szCs w:val="28"/>
        </w:rPr>
        <w:t>заданиями: выстроить ряд предметов по принципу ув</w:t>
      </w:r>
      <w:r w:rsidR="00E42023">
        <w:rPr>
          <w:rFonts w:ascii="Times New Roman" w:hAnsi="Times New Roman" w:cs="Times New Roman"/>
          <w:sz w:val="28"/>
          <w:szCs w:val="28"/>
        </w:rPr>
        <w:t>еличения или уменьшения, какого-</w:t>
      </w:r>
      <w:r w:rsidRPr="00B466AF">
        <w:rPr>
          <w:rFonts w:ascii="Times New Roman" w:hAnsi="Times New Roman" w:cs="Times New Roman"/>
          <w:sz w:val="28"/>
          <w:szCs w:val="28"/>
        </w:rPr>
        <w:t>либо признака, обследовать внешние признаки предмета и описать их.</w:t>
      </w:r>
    </w:p>
    <w:p w:rsidR="00B466AF" w:rsidRPr="00B466AF" w:rsidRDefault="00DD18FA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E4202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E42023">
        <w:rPr>
          <w:rFonts w:ascii="Times New Roman" w:hAnsi="Times New Roman" w:cs="Times New Roman"/>
          <w:sz w:val="28"/>
          <w:szCs w:val="28"/>
        </w:rPr>
        <w:t xml:space="preserve">средств образовательной работы является </w:t>
      </w:r>
      <w:r w:rsidR="00B466AF" w:rsidRPr="00B466AF">
        <w:rPr>
          <w:rFonts w:ascii="Times New Roman" w:hAnsi="Times New Roman" w:cs="Times New Roman"/>
          <w:sz w:val="28"/>
          <w:szCs w:val="28"/>
        </w:rPr>
        <w:t>дидактическая игра. Однако её решение состоится в том случа</w:t>
      </w:r>
      <w:r w:rsidR="00E42023">
        <w:rPr>
          <w:rFonts w:ascii="Times New Roman" w:hAnsi="Times New Roman" w:cs="Times New Roman"/>
          <w:sz w:val="28"/>
          <w:szCs w:val="28"/>
        </w:rPr>
        <w:t xml:space="preserve">е, если дети овладели с помощью воспитателя игровыми умениями, </w:t>
      </w:r>
      <w:r w:rsidR="00B466AF" w:rsidRPr="00B466AF">
        <w:rPr>
          <w:rFonts w:ascii="Times New Roman" w:hAnsi="Times New Roman" w:cs="Times New Roman"/>
          <w:sz w:val="28"/>
          <w:szCs w:val="28"/>
        </w:rPr>
        <w:t>играми с правилами.</w:t>
      </w:r>
      <w:r w:rsidR="00E42023">
        <w:rPr>
          <w:rFonts w:ascii="Times New Roman" w:hAnsi="Times New Roman" w:cs="Times New Roman"/>
          <w:sz w:val="28"/>
          <w:szCs w:val="28"/>
        </w:rPr>
        <w:t xml:space="preserve"> Именно воспитатель </w:t>
      </w:r>
      <w:r w:rsidR="00B466AF" w:rsidRPr="00B466AF">
        <w:rPr>
          <w:rFonts w:ascii="Times New Roman" w:hAnsi="Times New Roman" w:cs="Times New Roman"/>
          <w:sz w:val="28"/>
          <w:szCs w:val="28"/>
        </w:rPr>
        <w:t>формирует игровые умения, учит правилам, способам взаимодействия. И тол</w:t>
      </w:r>
      <w:r w:rsidR="00E42023">
        <w:rPr>
          <w:rFonts w:ascii="Times New Roman" w:hAnsi="Times New Roman" w:cs="Times New Roman"/>
          <w:sz w:val="28"/>
          <w:szCs w:val="28"/>
        </w:rPr>
        <w:t xml:space="preserve">ько тогда, когда он увидит, что </w:t>
      </w:r>
      <w:r w:rsidR="00B466AF" w:rsidRPr="00B466AF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E42023">
        <w:rPr>
          <w:rFonts w:ascii="Times New Roman" w:hAnsi="Times New Roman" w:cs="Times New Roman"/>
          <w:sz w:val="28"/>
          <w:szCs w:val="28"/>
        </w:rPr>
        <w:t xml:space="preserve"> </w:t>
      </w:r>
      <w:r w:rsidR="00B466AF" w:rsidRPr="00B466AF">
        <w:rPr>
          <w:rFonts w:ascii="Times New Roman" w:hAnsi="Times New Roman" w:cs="Times New Roman"/>
          <w:sz w:val="28"/>
          <w:szCs w:val="28"/>
        </w:rPr>
        <w:t>преобразовалась в подлинно самостоятельную игру, можно вести речь о её использовании для решения различного рода учебных задач, в частности для закрепления учебного материала.</w:t>
      </w:r>
    </w:p>
    <w:p w:rsidR="00B466AF" w:rsidRPr="00B466AF" w:rsidRDefault="00B466AF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lastRenderedPageBreak/>
        <w:t>Изв</w:t>
      </w:r>
      <w:r w:rsidR="00E42023">
        <w:rPr>
          <w:rFonts w:ascii="Times New Roman" w:hAnsi="Times New Roman" w:cs="Times New Roman"/>
          <w:sz w:val="28"/>
          <w:szCs w:val="28"/>
        </w:rPr>
        <w:t xml:space="preserve">естно, что в младшем дошкольном возрасте </w:t>
      </w:r>
      <w:r w:rsidRPr="00B466AF">
        <w:rPr>
          <w:rFonts w:ascii="Times New Roman" w:hAnsi="Times New Roman" w:cs="Times New Roman"/>
          <w:sz w:val="28"/>
          <w:szCs w:val="28"/>
        </w:rPr>
        <w:t>усвоение новых знаний в игре происходит значительно успеш</w:t>
      </w:r>
      <w:r w:rsidR="00E42023">
        <w:rPr>
          <w:rFonts w:ascii="Times New Roman" w:hAnsi="Times New Roman" w:cs="Times New Roman"/>
          <w:sz w:val="28"/>
          <w:szCs w:val="28"/>
        </w:rPr>
        <w:t xml:space="preserve">нее, чем на учебных занятиях. В </w:t>
      </w:r>
      <w:r w:rsidRPr="00B466AF">
        <w:rPr>
          <w:rFonts w:ascii="Times New Roman" w:hAnsi="Times New Roman" w:cs="Times New Roman"/>
          <w:sz w:val="28"/>
          <w:szCs w:val="28"/>
        </w:rPr>
        <w:t>сенсорном воспитании детей раннего и дош</w:t>
      </w:r>
      <w:r w:rsidR="00E42023">
        <w:rPr>
          <w:rFonts w:ascii="Times New Roman" w:hAnsi="Times New Roman" w:cs="Times New Roman"/>
          <w:sz w:val="28"/>
          <w:szCs w:val="28"/>
        </w:rPr>
        <w:t xml:space="preserve">кольного возраста дидактические </w:t>
      </w:r>
      <w:r w:rsidRPr="00B466AF">
        <w:rPr>
          <w:rFonts w:ascii="Times New Roman" w:hAnsi="Times New Roman" w:cs="Times New Roman"/>
          <w:sz w:val="28"/>
          <w:szCs w:val="28"/>
        </w:rPr>
        <w:t>игры и игрушки являются по существу ве</w:t>
      </w:r>
      <w:r w:rsidR="00E42023">
        <w:rPr>
          <w:rFonts w:ascii="Times New Roman" w:hAnsi="Times New Roman" w:cs="Times New Roman"/>
          <w:sz w:val="28"/>
          <w:szCs w:val="28"/>
        </w:rPr>
        <w:t xml:space="preserve">дущими </w:t>
      </w:r>
      <w:r w:rsidRPr="00B466AF">
        <w:rPr>
          <w:rFonts w:ascii="Times New Roman" w:hAnsi="Times New Roman" w:cs="Times New Roman"/>
          <w:sz w:val="28"/>
          <w:szCs w:val="28"/>
        </w:rPr>
        <w:t>средствами обучения.</w:t>
      </w:r>
    </w:p>
    <w:p w:rsidR="00B466AF" w:rsidRPr="00B466AF" w:rsidRDefault="00E42023" w:rsidP="00E42023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дидактическая игра </w:t>
      </w:r>
      <w:r w:rsidR="00B466AF" w:rsidRPr="00B466AF">
        <w:rPr>
          <w:rFonts w:ascii="Times New Roman" w:hAnsi="Times New Roman" w:cs="Times New Roman"/>
          <w:sz w:val="28"/>
          <w:szCs w:val="28"/>
        </w:rPr>
        <w:t>представляет очень удачно найденную форму об</w:t>
      </w:r>
      <w:r>
        <w:rPr>
          <w:rFonts w:ascii="Times New Roman" w:hAnsi="Times New Roman" w:cs="Times New Roman"/>
          <w:sz w:val="28"/>
          <w:szCs w:val="28"/>
        </w:rPr>
        <w:t xml:space="preserve">учения, когда ребёнок обучается играя. Большинство </w:t>
      </w:r>
      <w:r w:rsidR="00B466AF" w:rsidRPr="00B466AF">
        <w:rPr>
          <w:rFonts w:ascii="Times New Roman" w:hAnsi="Times New Roman" w:cs="Times New Roman"/>
          <w:sz w:val="28"/>
          <w:szCs w:val="28"/>
        </w:rPr>
        <w:t>дидактических игр имее</w:t>
      </w:r>
      <w:r>
        <w:rPr>
          <w:rFonts w:ascii="Times New Roman" w:hAnsi="Times New Roman" w:cs="Times New Roman"/>
          <w:sz w:val="28"/>
          <w:szCs w:val="28"/>
        </w:rPr>
        <w:t xml:space="preserve">т сенсорное содержание, так как педагогика </w:t>
      </w:r>
      <w:r w:rsidR="00B466AF" w:rsidRPr="00B466AF">
        <w:rPr>
          <w:rFonts w:ascii="Times New Roman" w:hAnsi="Times New Roman" w:cs="Times New Roman"/>
          <w:sz w:val="28"/>
          <w:szCs w:val="28"/>
        </w:rPr>
        <w:t>подметила потребность самой детской природы</w:t>
      </w:r>
      <w:r>
        <w:rPr>
          <w:rFonts w:ascii="Times New Roman" w:hAnsi="Times New Roman" w:cs="Times New Roman"/>
          <w:sz w:val="28"/>
          <w:szCs w:val="28"/>
        </w:rPr>
        <w:t xml:space="preserve"> в слове, звуке, краске, цвете. Дидактическая игра </w:t>
      </w:r>
      <w:r w:rsidR="00B466AF" w:rsidRPr="00B466AF">
        <w:rPr>
          <w:rFonts w:ascii="Times New Roman" w:hAnsi="Times New Roman" w:cs="Times New Roman"/>
          <w:sz w:val="28"/>
          <w:szCs w:val="28"/>
        </w:rPr>
        <w:t>как тип обучения прошла большой путь развития и до</w:t>
      </w:r>
      <w:r>
        <w:rPr>
          <w:rFonts w:ascii="Times New Roman" w:hAnsi="Times New Roman" w:cs="Times New Roman"/>
          <w:sz w:val="28"/>
          <w:szCs w:val="28"/>
        </w:rPr>
        <w:t>стигла наибольшего совершенства среди других дидактических с</w:t>
      </w:r>
      <w:r w:rsidR="00B466AF" w:rsidRPr="00B466AF">
        <w:rPr>
          <w:rFonts w:ascii="Times New Roman" w:hAnsi="Times New Roman" w:cs="Times New Roman"/>
          <w:sz w:val="28"/>
          <w:szCs w:val="28"/>
        </w:rPr>
        <w:t>пособов работы с маленькими детьми.</w:t>
      </w:r>
    </w:p>
    <w:p w:rsidR="00B466AF" w:rsidRPr="00B466AF" w:rsidRDefault="00E42023" w:rsidP="00DC33A8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дошкольной 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AF" w:rsidRPr="00B466AF">
        <w:rPr>
          <w:rFonts w:ascii="Times New Roman" w:hAnsi="Times New Roman" w:cs="Times New Roman"/>
          <w:sz w:val="28"/>
          <w:szCs w:val="28"/>
        </w:rPr>
        <w:t>занимала одно из центральных мест.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разнообразные дидактические </w:t>
      </w:r>
      <w:r w:rsidR="00B466AF" w:rsidRPr="00B466AF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ры и упражнения по ознакомлению детей </w:t>
      </w:r>
      <w:r w:rsidR="00B466AF" w:rsidRPr="00B466AF">
        <w:rPr>
          <w:rFonts w:ascii="Times New Roman" w:hAnsi="Times New Roman" w:cs="Times New Roman"/>
          <w:sz w:val="28"/>
          <w:szCs w:val="28"/>
        </w:rPr>
        <w:t xml:space="preserve">со свойствами и признаками предметов. </w:t>
      </w:r>
      <w:r w:rsidR="00DC33A8">
        <w:rPr>
          <w:rFonts w:ascii="Times New Roman" w:hAnsi="Times New Roman" w:cs="Times New Roman"/>
          <w:sz w:val="28"/>
          <w:szCs w:val="28"/>
        </w:rPr>
        <w:t xml:space="preserve">Очень важно дидактически </w:t>
      </w:r>
      <w:r w:rsidR="00B466AF" w:rsidRPr="00B466AF">
        <w:rPr>
          <w:rFonts w:ascii="Times New Roman" w:hAnsi="Times New Roman" w:cs="Times New Roman"/>
          <w:sz w:val="28"/>
          <w:szCs w:val="28"/>
        </w:rPr>
        <w:t>правильно вести ребёнка по пу</w:t>
      </w:r>
      <w:r w:rsidR="00DC33A8">
        <w:rPr>
          <w:rFonts w:ascii="Times New Roman" w:hAnsi="Times New Roman" w:cs="Times New Roman"/>
          <w:sz w:val="28"/>
          <w:szCs w:val="28"/>
        </w:rPr>
        <w:t xml:space="preserve">ти организации его собственного сенсорного опыта. Эта область воспитания </w:t>
      </w:r>
      <w:r w:rsidR="00B466AF" w:rsidRPr="00B466AF">
        <w:rPr>
          <w:rFonts w:ascii="Times New Roman" w:hAnsi="Times New Roman" w:cs="Times New Roman"/>
          <w:sz w:val="28"/>
          <w:szCs w:val="28"/>
        </w:rPr>
        <w:t>требует хорошей его организации, так как ребёнок находится постоянно под впечатлением непрерывных хаотических воздействий - световы</w:t>
      </w:r>
      <w:r w:rsidR="00DC33A8">
        <w:rPr>
          <w:rFonts w:ascii="Times New Roman" w:hAnsi="Times New Roman" w:cs="Times New Roman"/>
          <w:sz w:val="28"/>
          <w:szCs w:val="28"/>
        </w:rPr>
        <w:t xml:space="preserve">х, звуковых и т. д. Внешний мир «не устроен» для сенсорного воспитания ребёнка. Сенсорный </w:t>
      </w:r>
      <w:r w:rsidR="00B466AF" w:rsidRPr="00B466AF">
        <w:rPr>
          <w:rFonts w:ascii="Times New Roman" w:hAnsi="Times New Roman" w:cs="Times New Roman"/>
          <w:sz w:val="28"/>
          <w:szCs w:val="28"/>
        </w:rPr>
        <w:t>опыт может быть организован только в деятельности.</w:t>
      </w:r>
    </w:p>
    <w:p w:rsidR="00B466AF" w:rsidRPr="00B466AF" w:rsidRDefault="00DC33A8" w:rsidP="00DC33A8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вид дидактических </w:t>
      </w:r>
      <w:r w:rsidR="00B466AF" w:rsidRPr="00B466AF">
        <w:rPr>
          <w:rFonts w:ascii="Times New Roman" w:hAnsi="Times New Roman" w:cs="Times New Roman"/>
          <w:sz w:val="28"/>
          <w:szCs w:val="28"/>
        </w:rPr>
        <w:t>игр и материалов распола</w:t>
      </w:r>
      <w:r>
        <w:rPr>
          <w:rFonts w:ascii="Times New Roman" w:hAnsi="Times New Roman" w:cs="Times New Roman"/>
          <w:sz w:val="28"/>
          <w:szCs w:val="28"/>
        </w:rPr>
        <w:t xml:space="preserve">гает разными образовательными и </w:t>
      </w:r>
      <w:r w:rsidR="00B466AF" w:rsidRPr="00B466AF">
        <w:rPr>
          <w:rFonts w:ascii="Times New Roman" w:hAnsi="Times New Roman" w:cs="Times New Roman"/>
          <w:sz w:val="28"/>
          <w:szCs w:val="28"/>
        </w:rPr>
        <w:t>воспитательными возможностями. В игре ребёнок стремится научиться тому, что он ещё не умеет. Очень важно помни</w:t>
      </w:r>
      <w:r>
        <w:rPr>
          <w:rFonts w:ascii="Times New Roman" w:hAnsi="Times New Roman" w:cs="Times New Roman"/>
          <w:sz w:val="28"/>
          <w:szCs w:val="28"/>
        </w:rPr>
        <w:t xml:space="preserve">ть, что игры должны создавать у </w:t>
      </w:r>
      <w:r w:rsidR="00B466AF" w:rsidRPr="00B466AF">
        <w:rPr>
          <w:rFonts w:ascii="Times New Roman" w:hAnsi="Times New Roman" w:cs="Times New Roman"/>
          <w:sz w:val="28"/>
          <w:szCs w:val="28"/>
        </w:rPr>
        <w:t>детей хорошее настроение, доставлять удовольствие. Ребёнок радуется тому, что узнал что-то новое, радуется своему достижению, умению произнести слово, что-то сделать самому.</w:t>
      </w:r>
    </w:p>
    <w:p w:rsidR="00B466AF" w:rsidRPr="00B466AF" w:rsidRDefault="00B466AF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>Эта рад</w:t>
      </w:r>
      <w:r w:rsidR="00DC33A8">
        <w:rPr>
          <w:rFonts w:ascii="Times New Roman" w:hAnsi="Times New Roman" w:cs="Times New Roman"/>
          <w:sz w:val="28"/>
          <w:szCs w:val="28"/>
        </w:rPr>
        <w:t xml:space="preserve">ость - залог успешного развития </w:t>
      </w:r>
      <w:r w:rsidRPr="00B466AF">
        <w:rPr>
          <w:rFonts w:ascii="Times New Roman" w:hAnsi="Times New Roman" w:cs="Times New Roman"/>
          <w:sz w:val="28"/>
          <w:szCs w:val="28"/>
        </w:rPr>
        <w:t>детей н</w:t>
      </w:r>
      <w:r w:rsidR="00DC33A8">
        <w:rPr>
          <w:rFonts w:ascii="Times New Roman" w:hAnsi="Times New Roman" w:cs="Times New Roman"/>
          <w:sz w:val="28"/>
          <w:szCs w:val="28"/>
        </w:rPr>
        <w:t xml:space="preserve">а ступени раннего возраста. Она играет </w:t>
      </w:r>
      <w:r w:rsidRPr="00B466AF">
        <w:rPr>
          <w:rFonts w:ascii="Times New Roman" w:hAnsi="Times New Roman" w:cs="Times New Roman"/>
          <w:sz w:val="28"/>
          <w:szCs w:val="28"/>
        </w:rPr>
        <w:t>важ</w:t>
      </w:r>
      <w:r w:rsidR="00DC33A8">
        <w:rPr>
          <w:rFonts w:ascii="Times New Roman" w:hAnsi="Times New Roman" w:cs="Times New Roman"/>
          <w:sz w:val="28"/>
          <w:szCs w:val="28"/>
        </w:rPr>
        <w:t xml:space="preserve">ную роль в процессе дальнейшего </w:t>
      </w:r>
      <w:r w:rsidRPr="00B466AF">
        <w:rPr>
          <w:rFonts w:ascii="Times New Roman" w:hAnsi="Times New Roman" w:cs="Times New Roman"/>
          <w:sz w:val="28"/>
          <w:szCs w:val="28"/>
        </w:rPr>
        <w:t>воспитания ребёнка.</w:t>
      </w:r>
    </w:p>
    <w:p w:rsidR="00B466AF" w:rsidRPr="00B466AF" w:rsidRDefault="00B466AF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>Совм</w:t>
      </w:r>
      <w:r w:rsidR="00DC33A8">
        <w:rPr>
          <w:rFonts w:ascii="Times New Roman" w:hAnsi="Times New Roman" w:cs="Times New Roman"/>
          <w:sz w:val="28"/>
          <w:szCs w:val="28"/>
        </w:rPr>
        <w:t xml:space="preserve">естная и систематическая работа воспитателя </w:t>
      </w:r>
      <w:r w:rsidRPr="00B466AF">
        <w:rPr>
          <w:rFonts w:ascii="Times New Roman" w:hAnsi="Times New Roman" w:cs="Times New Roman"/>
          <w:sz w:val="28"/>
          <w:szCs w:val="28"/>
        </w:rPr>
        <w:t>с детьми оказывает по</w:t>
      </w:r>
      <w:r w:rsidR="00DC33A8">
        <w:rPr>
          <w:rFonts w:ascii="Times New Roman" w:hAnsi="Times New Roman" w:cs="Times New Roman"/>
          <w:sz w:val="28"/>
          <w:szCs w:val="28"/>
        </w:rPr>
        <w:t xml:space="preserve">ложительное влияние на развитие сенсорных </w:t>
      </w:r>
      <w:r w:rsidRPr="00B466AF">
        <w:rPr>
          <w:rFonts w:ascii="Times New Roman" w:hAnsi="Times New Roman" w:cs="Times New Roman"/>
          <w:sz w:val="28"/>
          <w:szCs w:val="28"/>
        </w:rPr>
        <w:t>способностей малышей группы.</w:t>
      </w:r>
    </w:p>
    <w:p w:rsidR="00B466AF" w:rsidRPr="00B466AF" w:rsidRDefault="00DC33A8" w:rsidP="00E42023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сенсорного воспитания </w:t>
      </w:r>
      <w:r w:rsidR="00B466AF" w:rsidRPr="00B466AF">
        <w:rPr>
          <w:rFonts w:ascii="Times New Roman" w:hAnsi="Times New Roman" w:cs="Times New Roman"/>
          <w:sz w:val="28"/>
          <w:szCs w:val="28"/>
        </w:rPr>
        <w:t>дети овладевают способами чувственного познания мира, наглядно-образным мышлением, происходит совершенствование всех видов детской деятельности, начинают формироваться самостоятельность в познавательной и практической деятельности.</w:t>
      </w:r>
    </w:p>
    <w:p w:rsidR="00B466AF" w:rsidRDefault="00B466AF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466AF">
        <w:rPr>
          <w:rFonts w:ascii="Times New Roman" w:hAnsi="Times New Roman" w:cs="Times New Roman"/>
          <w:sz w:val="28"/>
          <w:szCs w:val="28"/>
        </w:rPr>
        <w:t>Становится очевидным, что, со</w:t>
      </w:r>
      <w:r w:rsidR="00DC33A8">
        <w:rPr>
          <w:rFonts w:ascii="Times New Roman" w:hAnsi="Times New Roman" w:cs="Times New Roman"/>
          <w:sz w:val="28"/>
          <w:szCs w:val="28"/>
        </w:rPr>
        <w:t xml:space="preserve">здавая условия для формирования сенсорного опыта, </w:t>
      </w:r>
      <w:r w:rsidRPr="00B466AF">
        <w:rPr>
          <w:rFonts w:ascii="Times New Roman" w:hAnsi="Times New Roman" w:cs="Times New Roman"/>
          <w:sz w:val="28"/>
          <w:szCs w:val="28"/>
        </w:rPr>
        <w:t>посредством дидактический игры,</w:t>
      </w:r>
      <w:r w:rsidR="00DC33A8">
        <w:rPr>
          <w:rFonts w:ascii="Times New Roman" w:hAnsi="Times New Roman" w:cs="Times New Roman"/>
          <w:sz w:val="28"/>
          <w:szCs w:val="28"/>
        </w:rPr>
        <w:t xml:space="preserve"> </w:t>
      </w:r>
      <w:r w:rsidRPr="00B466AF">
        <w:rPr>
          <w:rFonts w:ascii="Times New Roman" w:hAnsi="Times New Roman" w:cs="Times New Roman"/>
          <w:sz w:val="28"/>
          <w:szCs w:val="28"/>
        </w:rPr>
        <w:t>решается важнейшая задача своевременного развития ребенка.</w:t>
      </w:r>
    </w:p>
    <w:p w:rsidR="00FA38D3" w:rsidRDefault="00FA38D3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FA38D3" w:rsidRDefault="00FA38D3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1C04C7" w:rsidRDefault="001C04C7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FA38D3" w:rsidRDefault="00FA38D3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A38D3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Рекомендуемые дидактические игры.</w:t>
      </w:r>
    </w:p>
    <w:p w:rsidR="001C04C7" w:rsidRDefault="001C04C7" w:rsidP="00DD18FA">
      <w:pPr>
        <w:spacing w:after="0"/>
        <w:ind w:left="-567" w:right="283" w:firstLine="1275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:rsidR="00FA38D3" w:rsidRPr="000D6D2F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D6D2F">
        <w:rPr>
          <w:rFonts w:ascii="Times New Roman" w:hAnsi="Times New Roman" w:cs="Times New Roman"/>
          <w:color w:val="00B0F0"/>
          <w:sz w:val="28"/>
          <w:szCs w:val="28"/>
        </w:rPr>
        <w:t>БОЛЬШИЕ И МАЛЕНЬКИЕ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Научить ребенка чередовать предметы по величине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color w:val="00B05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Воспитатель показывает ребенку красивую куклу, говорит, что кукла пришла к малышу в гости и принесла что-то в корзиночке. Затем воспитатель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 Важно начать чередование с большой бусины, т.к. если чередовать бусы наоборот,</w:t>
      </w:r>
      <w:r>
        <w:rPr>
          <w:rFonts w:ascii="Times New Roman" w:hAnsi="Times New Roman" w:cs="Times New Roman"/>
          <w:sz w:val="28"/>
          <w:szCs w:val="28"/>
        </w:rPr>
        <w:t xml:space="preserve"> т.е. сначала брать маленькую, </w:t>
      </w:r>
      <w:r w:rsidRPr="005B2DF2">
        <w:rPr>
          <w:rFonts w:ascii="Times New Roman" w:hAnsi="Times New Roman" w:cs="Times New Roman"/>
          <w:sz w:val="28"/>
          <w:szCs w:val="28"/>
        </w:rPr>
        <w:t>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  </w:t>
      </w:r>
    </w:p>
    <w:p w:rsidR="00FA38D3" w:rsidRPr="000D6D2F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D6D2F">
        <w:rPr>
          <w:rFonts w:ascii="Times New Roman" w:hAnsi="Times New Roman" w:cs="Times New Roman"/>
          <w:color w:val="00B0F0"/>
          <w:sz w:val="28"/>
          <w:szCs w:val="28"/>
        </w:rPr>
        <w:t>ПОРУЧЕНИЯ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color w:val="00B05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Большие и маленькие собачки, машинки, коробочки, мячи, чашки, кубики, матрешка.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Воспитатель показывает ребенку игрушки и предметы и предлагает назвать их, отмечая их размер. Затем дает малышу следующие задания: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Большую собаку напои чаем из большой чашки, а маленькую – из маленькой;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Покатай матрешку в большой машине;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Поставь маленькую собаку возле матрешки;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Построй для большой собачки домик из больших кубиков, а для маленькой – из маленьких;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Возьми маленькую собачку и посади ее на ковер;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Возьми большую собаку и посади ее в большую коробку;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Собери маленькие кубики в маленькую коробку, а большие – в большую и т.п.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Если ребенок ошибается, собачка или матрешка показывают свое неудовольствие (рычит или отворачивается).</w:t>
      </w:r>
    </w:p>
    <w:p w:rsidR="00FA38D3" w:rsidRPr="000D6D2F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B2DF2">
        <w:rPr>
          <w:rFonts w:ascii="Times New Roman" w:hAnsi="Times New Roman" w:cs="Times New Roman"/>
          <w:sz w:val="28"/>
          <w:szCs w:val="28"/>
        </w:rPr>
        <w:t> </w:t>
      </w:r>
      <w:r w:rsidRPr="000D6D2F">
        <w:rPr>
          <w:rFonts w:ascii="Times New Roman" w:hAnsi="Times New Roman" w:cs="Times New Roman"/>
          <w:color w:val="00B0F0"/>
          <w:sz w:val="28"/>
          <w:szCs w:val="28"/>
        </w:rPr>
        <w:t>КУКЛЫ ЗАБЛУДИЛИСЬ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color w:val="00B05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Несколько больших и маленьких кукол, большой и маленький домик.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 xml:space="preserve">На столах или ковре в разных сторонах стоят игрушечные домики. Напротив, на небольшом расстоянии сидят куклы. Воспитатель показывает детям </w:t>
      </w:r>
      <w:r w:rsidRPr="005B2DF2">
        <w:rPr>
          <w:rFonts w:ascii="Times New Roman" w:hAnsi="Times New Roman" w:cs="Times New Roman"/>
          <w:sz w:val="28"/>
          <w:szCs w:val="28"/>
        </w:rPr>
        <w:lastRenderedPageBreak/>
        <w:t>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благодарят их за помощь.</w:t>
      </w:r>
    </w:p>
    <w:p w:rsidR="00FA38D3" w:rsidRPr="000D6D2F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D6D2F">
        <w:rPr>
          <w:rFonts w:ascii="Times New Roman" w:hAnsi="Times New Roman" w:cs="Times New Roman"/>
          <w:color w:val="00B0F0"/>
          <w:sz w:val="28"/>
          <w:szCs w:val="28"/>
        </w:rPr>
        <w:t>КАКОЙ ЭТО ФОРМЫ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D2F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Научить ребенка чередовать предметы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18D">
        <w:rPr>
          <w:rFonts w:ascii="Times New Roman" w:hAnsi="Times New Roman" w:cs="Times New Roman"/>
          <w:color w:val="00B05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По четыре круглых и квадратных глиняных бусины одинакового цвета (диаметр 2см). Шнур или мягкая проволока, кукла и корзиночка.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18D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Ход:</w:t>
      </w:r>
      <w:r w:rsidRPr="005A71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на этом внимание ребенка и пригов</w:t>
      </w:r>
      <w:r>
        <w:rPr>
          <w:rFonts w:ascii="Times New Roman" w:hAnsi="Times New Roman" w:cs="Times New Roman"/>
          <w:sz w:val="28"/>
          <w:szCs w:val="28"/>
        </w:rPr>
        <w:t>аривая: «Шарик, кубик…».</w:t>
      </w:r>
    </w:p>
    <w:p w:rsidR="00FA38D3" w:rsidRPr="005A718D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A718D">
        <w:rPr>
          <w:rFonts w:ascii="Times New Roman" w:hAnsi="Times New Roman" w:cs="Times New Roman"/>
          <w:color w:val="00B0F0"/>
          <w:sz w:val="28"/>
          <w:szCs w:val="28"/>
        </w:rPr>
        <w:t>КУРОЧКА И ЦЫПЛЯТА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18D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Обратить внимание ребенка на то, что цвет является признаком разных предметов и может служить для их обозначения.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18D">
        <w:rPr>
          <w:rFonts w:ascii="Times New Roman" w:hAnsi="Times New Roman" w:cs="Times New Roman"/>
          <w:color w:val="00B050"/>
          <w:sz w:val="28"/>
          <w:szCs w:val="28"/>
          <w:u w:val="single"/>
        </w:rPr>
        <w:t>Оборудование:</w:t>
      </w:r>
      <w:r w:rsidRPr="005A718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Коробка с мозаикой, где помещены шесть элементов желтого цвета и один белого.</w:t>
      </w:r>
    </w:p>
    <w:p w:rsidR="00FA38D3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18D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</w:t>
      </w:r>
      <w:r>
        <w:rPr>
          <w:rFonts w:ascii="Times New Roman" w:hAnsi="Times New Roman" w:cs="Times New Roman"/>
          <w:sz w:val="28"/>
          <w:szCs w:val="28"/>
        </w:rPr>
        <w:t>торяет задание самостоятельно.</w:t>
      </w:r>
    </w:p>
    <w:p w:rsidR="00FA38D3" w:rsidRPr="00EC3D26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C3D26">
        <w:rPr>
          <w:rFonts w:ascii="Times New Roman" w:hAnsi="Times New Roman" w:cs="Times New Roman"/>
          <w:color w:val="00B0F0"/>
          <w:sz w:val="28"/>
          <w:szCs w:val="28"/>
        </w:rPr>
        <w:t>УГОСТИМ МЕДВЕДЯ ЯГОДОЙ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6125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 w:rsidRPr="001B61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Учить детей выбирать предметы данного цвета из нескольких предложенных, развивать координацию рук и мелкую моторику пальцев.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6125">
        <w:rPr>
          <w:rFonts w:ascii="Times New Roman" w:hAnsi="Times New Roman" w:cs="Times New Roman"/>
          <w:color w:val="00B05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Коробка с мозаикой, где помещены десять элементов красного цвета и по пять элементов желтого и зеленого цвета.</w:t>
      </w:r>
    </w:p>
    <w:p w:rsidR="00FA38D3" w:rsidRPr="005B2DF2" w:rsidRDefault="00FA38D3" w:rsidP="00FA38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6125">
        <w:rPr>
          <w:rFonts w:ascii="Times New Roman" w:hAnsi="Times New Roman" w:cs="Times New Roman"/>
          <w:b/>
          <w:i/>
          <w:color w:val="00B050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Воспитатель показывает детям медведя и рассматривает его вместе с детьми. Затем предлагает детям угостить его ягодой, делая акцент на то,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красного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F2">
        <w:rPr>
          <w:rFonts w:ascii="Times New Roman" w:hAnsi="Times New Roman" w:cs="Times New Roman"/>
          <w:sz w:val="28"/>
          <w:szCs w:val="28"/>
        </w:rPr>
        <w:t>цвета. Когда все красные ягоды собраны в «корзину», медведь благодарит детей.</w:t>
      </w:r>
    </w:p>
    <w:sectPr w:rsidR="00FA38D3" w:rsidRPr="005B2DF2" w:rsidSect="00E4202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B3"/>
    <w:multiLevelType w:val="hybridMultilevel"/>
    <w:tmpl w:val="F4B8E8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7A15A8E"/>
    <w:multiLevelType w:val="multilevel"/>
    <w:tmpl w:val="83A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540D8"/>
    <w:multiLevelType w:val="hybridMultilevel"/>
    <w:tmpl w:val="E34EA7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A"/>
    <w:rsid w:val="000C161D"/>
    <w:rsid w:val="000D5663"/>
    <w:rsid w:val="0018143C"/>
    <w:rsid w:val="001C04C7"/>
    <w:rsid w:val="002C6BB4"/>
    <w:rsid w:val="004B2880"/>
    <w:rsid w:val="006423B3"/>
    <w:rsid w:val="008D7B46"/>
    <w:rsid w:val="00983E3B"/>
    <w:rsid w:val="00B466AF"/>
    <w:rsid w:val="00BA3066"/>
    <w:rsid w:val="00DC33A8"/>
    <w:rsid w:val="00DD18FA"/>
    <w:rsid w:val="00E42023"/>
    <w:rsid w:val="00E5622B"/>
    <w:rsid w:val="00F82AEA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15</cp:revision>
  <dcterms:created xsi:type="dcterms:W3CDTF">2020-01-24T21:21:00Z</dcterms:created>
  <dcterms:modified xsi:type="dcterms:W3CDTF">2020-02-11T11:32:00Z</dcterms:modified>
</cp:coreProperties>
</file>