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Учебный план по группам.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Максимальный объем учебной нагрузки на ребенка в организованных формах обучения.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6DCD">
        <w:rPr>
          <w:rFonts w:ascii="Times New Roman" w:hAnsi="Times New Roman" w:cs="Times New Roman"/>
          <w:bCs/>
          <w:sz w:val="24"/>
          <w:szCs w:val="24"/>
        </w:rPr>
        <w:t>При организации учебных занятий ДОУ руководствуется санитарно-эпидемиологическими правилами и нормативами СП 2.4.3648-20), инструктивно-методическим письмом «О гигиенических требованиях к максимальной нагрузке на детей дошкольного возраста в организованных формах общения» (№ 65/23-16 от 14.03.2000 года).</w:t>
      </w:r>
      <w:proofErr w:type="gramEnd"/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При организации познавательного процесса с детьми устанавливается учебно-воспитательная нагрузка, которая соответствует возрастным психофизиологическим возможностям: максимально допустимое количество учебных занятий в первой половине дня в младших и средних группах не превышает 2-х занятий, в старших и подготовительных группах – 3-х занятий.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Максимальный объем учебной нагрузки на ребенка в организационных формах обучения составляет.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 Группа раннего возраста (1,5 – 3 года) – 8 –  10 минут.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 Младшая группа (3 – 4 года) – 10-15 минут.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 Средняя  группа (4 – 5 лет)  – 15-20 минут.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 Старшая  группа (5 – 6 лет) – 20-25 минут.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 Подготовительная к школе  группа  (6 – 7 лет) – 25-30 минут.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i/>
          <w:iCs/>
          <w:sz w:val="24"/>
          <w:szCs w:val="24"/>
        </w:rPr>
        <w:t xml:space="preserve">(В соответствии с </w:t>
      </w:r>
      <w:proofErr w:type="spellStart"/>
      <w:proofErr w:type="gramStart"/>
      <w:r w:rsidRPr="00416DCD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spellEnd"/>
      <w:proofErr w:type="gramEnd"/>
      <w:r w:rsidRPr="00416DCD">
        <w:rPr>
          <w:rFonts w:ascii="Times New Roman" w:hAnsi="Times New Roman" w:cs="Times New Roman"/>
          <w:i/>
          <w:iCs/>
          <w:sz w:val="24"/>
          <w:szCs w:val="24"/>
        </w:rPr>
        <w:t xml:space="preserve"> СП 2.4.3648-20 )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sz w:val="24"/>
          <w:szCs w:val="24"/>
        </w:rPr>
        <w:br/>
      </w:r>
      <w:r w:rsidRPr="00416DCD">
        <w:rPr>
          <w:rFonts w:ascii="Times New Roman" w:hAnsi="Times New Roman" w:cs="Times New Roman"/>
          <w:bCs/>
          <w:sz w:val="24"/>
          <w:szCs w:val="24"/>
        </w:rPr>
        <w:t>В течение пребывания ребенка в ДОУ обеспечивается баланс различных видов деятельности детей, среди которых преобладает игра.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При организации воспитательно-образовательного процесса 50% отводится занятиям, требующим умственного труда и 50% занятий эстетического и физического цикла. Занятия, которые требуют повышенной познавательной активности и умственного направления детей, проводятся в дни наиболее высокой работоспособности детей (вторник, среда). В середине занятий организуются динамические паузы, физкультминутки.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sz w:val="24"/>
          <w:szCs w:val="24"/>
        </w:rPr>
        <w:t> </w:t>
      </w:r>
    </w:p>
    <w:p w:rsidR="00416DCD" w:rsidRPr="00416DCD" w:rsidRDefault="00416DCD" w:rsidP="00416DCD">
      <w:pPr>
        <w:rPr>
          <w:rFonts w:ascii="Times New Roman" w:hAnsi="Times New Roman" w:cs="Times New Roman"/>
          <w:sz w:val="24"/>
          <w:szCs w:val="24"/>
        </w:rPr>
      </w:pPr>
      <w:r w:rsidRPr="00416DCD">
        <w:rPr>
          <w:rFonts w:ascii="Times New Roman" w:hAnsi="Times New Roman" w:cs="Times New Roman"/>
          <w:bCs/>
          <w:sz w:val="24"/>
          <w:szCs w:val="24"/>
        </w:rPr>
        <w:t>При организации занятий с детьми учитываются индивидуальные особенности детей, состояние физического и психического здоровья.</w:t>
      </w:r>
    </w:p>
    <w:tbl>
      <w:tblPr>
        <w:tblStyle w:val="a3"/>
        <w:tblW w:w="158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676"/>
        <w:gridCol w:w="998"/>
        <w:gridCol w:w="7"/>
        <w:gridCol w:w="985"/>
        <w:gridCol w:w="848"/>
        <w:gridCol w:w="566"/>
        <w:gridCol w:w="1221"/>
        <w:gridCol w:w="1413"/>
        <w:gridCol w:w="1554"/>
        <w:gridCol w:w="378"/>
        <w:gridCol w:w="1036"/>
        <w:gridCol w:w="1605"/>
        <w:gridCol w:w="1554"/>
      </w:tblGrid>
      <w:tr w:rsidR="00416DCD" w:rsidRPr="00900B99" w:rsidTr="00C0199E">
        <w:trPr>
          <w:trHeight w:val="270"/>
        </w:trPr>
        <w:tc>
          <w:tcPr>
            <w:tcW w:w="15826" w:type="dxa"/>
            <w:gridSpan w:val="14"/>
            <w:tcBorders>
              <w:right w:val="thinThickSmallGap" w:sz="24" w:space="0" w:color="auto"/>
            </w:tcBorders>
          </w:tcPr>
          <w:p w:rsidR="00416DCD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</w:t>
            </w:r>
            <w:r w:rsidR="00283CA6">
              <w:rPr>
                <w:rFonts w:ascii="Times New Roman" w:hAnsi="Times New Roman" w:cs="Times New Roman"/>
                <w:sz w:val="20"/>
                <w:szCs w:val="20"/>
              </w:rPr>
              <w:t>ебный план на 2024 - 2025</w:t>
            </w:r>
          </w:p>
        </w:tc>
      </w:tr>
      <w:tr w:rsidR="00416DCD" w:rsidRPr="00900B99" w:rsidTr="00813F1A">
        <w:trPr>
          <w:trHeight w:val="270"/>
        </w:trPr>
        <w:tc>
          <w:tcPr>
            <w:tcW w:w="1985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Образовательные области</w:t>
            </w:r>
          </w:p>
        </w:tc>
        <w:tc>
          <w:tcPr>
            <w:tcW w:w="1676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занятий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группа раннего возраста</w:t>
            </w:r>
          </w:p>
        </w:tc>
        <w:tc>
          <w:tcPr>
            <w:tcW w:w="141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дошкольная группа</w:t>
            </w: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группа</w:t>
            </w:r>
          </w:p>
        </w:tc>
        <w:tc>
          <w:tcPr>
            <w:tcW w:w="2968" w:type="dxa"/>
            <w:gridSpan w:val="3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группа </w:t>
            </w:r>
          </w:p>
        </w:tc>
        <w:tc>
          <w:tcPr>
            <w:tcW w:w="3159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группа </w:t>
            </w:r>
          </w:p>
        </w:tc>
      </w:tr>
      <w:tr w:rsidR="00416DCD" w:rsidRPr="00900B99" w:rsidTr="00813F1A">
        <w:trPr>
          <w:trHeight w:val="223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416DCD" w:rsidRPr="00900B99" w:rsidTr="00813F1A">
        <w:trPr>
          <w:trHeight w:val="195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416DCD" w:rsidRPr="00900B99" w:rsidTr="00813F1A">
        <w:tc>
          <w:tcPr>
            <w:tcW w:w="1985" w:type="dxa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676" w:type="dxa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8" w:type="dxa"/>
            <w:tcBorders>
              <w:left w:val="thinThickSmallGap" w:sz="2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16DCD" w:rsidRPr="00900B99" w:rsidTr="00813F1A">
        <w:trPr>
          <w:trHeight w:val="975"/>
        </w:trPr>
        <w:tc>
          <w:tcPr>
            <w:tcW w:w="1985" w:type="dxa"/>
          </w:tcPr>
          <w:p w:rsidR="00416DCD" w:rsidRPr="00900B99" w:rsidRDefault="00416DCD" w:rsidP="00813F1A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 – коммуникативное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режиме дня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режиме дня </w:t>
            </w:r>
          </w:p>
        </w:tc>
      </w:tr>
      <w:tr w:rsidR="00416DCD" w:rsidRPr="00900B99" w:rsidTr="00813F1A">
        <w:trPr>
          <w:trHeight w:val="285"/>
        </w:trPr>
        <w:tc>
          <w:tcPr>
            <w:tcW w:w="1985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0D38C0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0D38C0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16DCD" w:rsidRPr="00900B99" w:rsidTr="00813F1A">
        <w:trPr>
          <w:trHeight w:val="1160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социальным и предметным миром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16DCD" w:rsidRPr="00900B99" w:rsidTr="00813F1A">
        <w:trPr>
          <w:trHeight w:val="200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познавательно – исследовательской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416DCD" w:rsidRPr="00900B99" w:rsidTr="00813F1A">
        <w:trPr>
          <w:trHeight w:val="507"/>
        </w:trPr>
        <w:tc>
          <w:tcPr>
            <w:tcW w:w="1985" w:type="dxa"/>
            <w:vMerge w:val="restart"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16DCD" w:rsidRPr="00900B99" w:rsidTr="00813F1A">
        <w:trPr>
          <w:trHeight w:val="360"/>
        </w:trPr>
        <w:tc>
          <w:tcPr>
            <w:tcW w:w="1985" w:type="dxa"/>
            <w:vMerge/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16DCD" w:rsidRPr="00900B99" w:rsidTr="00813F1A">
        <w:trPr>
          <w:trHeight w:val="330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Приобщение к художественной литературе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фольклору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416DCD" w:rsidRPr="00900B99" w:rsidTr="00813F1A">
        <w:trPr>
          <w:trHeight w:val="435"/>
        </w:trPr>
        <w:tc>
          <w:tcPr>
            <w:tcW w:w="1985" w:type="dxa"/>
            <w:vMerge w:val="restart"/>
            <w:tcBorders>
              <w:bottom w:val="nil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0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16DCD" w:rsidRPr="00900B99" w:rsidTr="00813F1A">
        <w:trPr>
          <w:trHeight w:val="330"/>
        </w:trPr>
        <w:tc>
          <w:tcPr>
            <w:tcW w:w="1985" w:type="dxa"/>
            <w:vMerge/>
            <w:tcBorders>
              <w:bottom w:val="nil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283CA6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13F1A" w:rsidRPr="00900B99" w:rsidTr="00813F1A">
        <w:trPr>
          <w:trHeight w:val="315"/>
        </w:trPr>
        <w:tc>
          <w:tcPr>
            <w:tcW w:w="1985" w:type="dxa"/>
            <w:vMerge/>
            <w:tcBorders>
              <w:bottom w:val="nil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944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944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</w:tc>
      </w:tr>
      <w:tr w:rsidR="00416DCD" w:rsidRPr="00900B99" w:rsidTr="00813F1A">
        <w:trPr>
          <w:trHeight w:val="300"/>
        </w:trPr>
        <w:tc>
          <w:tcPr>
            <w:tcW w:w="1985" w:type="dxa"/>
            <w:vMerge/>
            <w:tcBorders>
              <w:bottom w:val="nil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</w:t>
            </w:r>
          </w:p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6DCD" w:rsidRPr="00900B99" w:rsidRDefault="00416DCD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3F1A" w:rsidRPr="00900B99" w:rsidTr="00813F1A">
        <w:trPr>
          <w:trHeight w:val="240"/>
        </w:trPr>
        <w:tc>
          <w:tcPr>
            <w:tcW w:w="1985" w:type="dxa"/>
            <w:vMerge/>
            <w:tcBorders>
              <w:bottom w:val="nil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Конструктивно – модельная деятельность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4D2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4D27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дня</w:t>
            </w:r>
          </w:p>
        </w:tc>
      </w:tr>
      <w:tr w:rsidR="00813F1A" w:rsidRPr="00900B99" w:rsidTr="00813F1A">
        <w:trPr>
          <w:trHeight w:val="555"/>
        </w:trPr>
        <w:tc>
          <w:tcPr>
            <w:tcW w:w="1985" w:type="dxa"/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84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396</w:t>
            </w:r>
          </w:p>
        </w:tc>
        <w:tc>
          <w:tcPr>
            <w:tcW w:w="12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41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396</w:t>
            </w:r>
          </w:p>
        </w:tc>
        <w:tc>
          <w:tcPr>
            <w:tcW w:w="155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</w:t>
            </w:r>
          </w:p>
        </w:tc>
        <w:tc>
          <w:tcPr>
            <w:tcW w:w="160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0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3F1A" w:rsidRPr="00900B99" w:rsidRDefault="00813F1A" w:rsidP="00C019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:rsidR="00C83EA4" w:rsidRDefault="00C83EA4"/>
    <w:sectPr w:rsidR="00C83EA4" w:rsidSect="00813F1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E9"/>
    <w:rsid w:val="000048E9"/>
    <w:rsid w:val="000D38C0"/>
    <w:rsid w:val="00283CA6"/>
    <w:rsid w:val="00416DCD"/>
    <w:rsid w:val="005E7307"/>
    <w:rsid w:val="00813F1A"/>
    <w:rsid w:val="00C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2023-12-18T06:40:00Z</dcterms:created>
  <dcterms:modified xsi:type="dcterms:W3CDTF">2024-10-01T07:23:00Z</dcterms:modified>
</cp:coreProperties>
</file>