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DF" w:rsidRDefault="005549DF" w:rsidP="00554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49DF" w:rsidRDefault="005549DF" w:rsidP="005549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49DF" w:rsidRDefault="005549DF" w:rsidP="005549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A8BD99" wp14:editId="227E6F4D">
            <wp:extent cx="3962400" cy="3848100"/>
            <wp:effectExtent l="0" t="0" r="0" b="0"/>
            <wp:docPr id="1" name="Рисунок 1" descr="C:\Users\Мдоу 100\Desktop\педагоги\логопед кручинина\из контакта\40bt-GoNQ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у 100\Desktop\педагоги\логопед кручинина\из контакта\40bt-GoNQz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9DF" w:rsidRDefault="005549DF" w:rsidP="00554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49DF" w:rsidRDefault="005549DF" w:rsidP="00554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49DF" w:rsidRDefault="005549DF" w:rsidP="00554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49DF" w:rsidRDefault="005549DF" w:rsidP="00554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49DF" w:rsidRDefault="005549DF" w:rsidP="00554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49DF" w:rsidRDefault="005549DF" w:rsidP="00554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49DF" w:rsidRDefault="005549DF" w:rsidP="00554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49DF" w:rsidRDefault="005549DF" w:rsidP="00554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49DF" w:rsidRDefault="005549DF" w:rsidP="00554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49DF" w:rsidRDefault="005549DF" w:rsidP="005549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28DC" w:rsidRDefault="005549DF" w:rsidP="005549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56"/>
          <w:szCs w:val="56"/>
          <w:lang w:eastAsia="ru-RU"/>
        </w:rPr>
      </w:pPr>
      <w:r>
        <w:rPr>
          <w:rFonts w:ascii="Arial" w:eastAsia="Times New Roman" w:hAnsi="Arial" w:cs="Arial"/>
          <w:b/>
          <w:color w:val="00B050"/>
          <w:sz w:val="56"/>
          <w:szCs w:val="56"/>
          <w:lang w:eastAsia="ru-RU"/>
        </w:rPr>
        <w:t xml:space="preserve">РЕЧЕВЫЕ </w:t>
      </w:r>
      <w:r w:rsidRPr="00723066">
        <w:rPr>
          <w:rFonts w:ascii="Arial" w:eastAsia="Times New Roman" w:hAnsi="Arial" w:cs="Arial"/>
          <w:b/>
          <w:color w:val="00B050"/>
          <w:sz w:val="56"/>
          <w:szCs w:val="56"/>
          <w:lang w:eastAsia="ru-RU"/>
        </w:rPr>
        <w:t xml:space="preserve">ИГРЫ </w:t>
      </w:r>
    </w:p>
    <w:p w:rsidR="000428DC" w:rsidRDefault="005549DF" w:rsidP="005549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56"/>
          <w:szCs w:val="56"/>
          <w:lang w:eastAsia="ru-RU"/>
        </w:rPr>
      </w:pPr>
      <w:r w:rsidRPr="00723066">
        <w:rPr>
          <w:rFonts w:ascii="Arial" w:eastAsia="Times New Roman" w:hAnsi="Arial" w:cs="Arial"/>
          <w:b/>
          <w:color w:val="00B050"/>
          <w:sz w:val="56"/>
          <w:szCs w:val="56"/>
          <w:lang w:eastAsia="ru-RU"/>
        </w:rPr>
        <w:t xml:space="preserve">ДЛЯ </w:t>
      </w:r>
      <w:proofErr w:type="gramStart"/>
      <w:r w:rsidRPr="00723066">
        <w:rPr>
          <w:rFonts w:ascii="Arial" w:eastAsia="Times New Roman" w:hAnsi="Arial" w:cs="Arial"/>
          <w:b/>
          <w:color w:val="00B050"/>
          <w:sz w:val="56"/>
          <w:szCs w:val="56"/>
          <w:lang w:eastAsia="ru-RU"/>
        </w:rPr>
        <w:t>PA</w:t>
      </w:r>
      <w:proofErr w:type="gramEnd"/>
      <w:r w:rsidRPr="00723066">
        <w:rPr>
          <w:rFonts w:ascii="Arial" w:eastAsia="Times New Roman" w:hAnsi="Arial" w:cs="Arial"/>
          <w:b/>
          <w:color w:val="00B050"/>
          <w:sz w:val="56"/>
          <w:szCs w:val="56"/>
          <w:lang w:eastAsia="ru-RU"/>
        </w:rPr>
        <w:t xml:space="preserve">ЗВИТИЯ ЛОГИКИ </w:t>
      </w:r>
    </w:p>
    <w:p w:rsidR="005549DF" w:rsidRPr="00723066" w:rsidRDefault="005549DF" w:rsidP="005549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56"/>
          <w:szCs w:val="56"/>
          <w:lang w:eastAsia="ru-RU"/>
        </w:rPr>
      </w:pPr>
      <w:r w:rsidRPr="00723066">
        <w:rPr>
          <w:rFonts w:ascii="Arial" w:eastAsia="Times New Roman" w:hAnsi="Arial" w:cs="Arial"/>
          <w:b/>
          <w:color w:val="00B050"/>
          <w:sz w:val="56"/>
          <w:szCs w:val="56"/>
          <w:lang w:eastAsia="ru-RU"/>
        </w:rPr>
        <w:t>РЕБЁНКА</w:t>
      </w:r>
      <w:r w:rsidRPr="00723066">
        <w:rPr>
          <w:rFonts w:ascii="Arial" w:eastAsia="Times New Roman" w:hAnsi="Arial" w:cs="Arial"/>
          <w:b/>
          <w:color w:val="00B050"/>
          <w:sz w:val="56"/>
          <w:szCs w:val="56"/>
          <w:lang w:eastAsia="ru-RU"/>
        </w:rPr>
        <w:br/>
      </w:r>
    </w:p>
    <w:p w:rsidR="005549DF" w:rsidRDefault="005549DF" w:rsidP="00554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549DF" w:rsidRDefault="005549DF" w:rsidP="00554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549DF" w:rsidRDefault="005549DF" w:rsidP="00554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549DF" w:rsidRDefault="005549DF" w:rsidP="00554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549DF" w:rsidRDefault="005549DF" w:rsidP="00554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549DF" w:rsidRDefault="005549DF" w:rsidP="00554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549DF" w:rsidRDefault="005549DF" w:rsidP="00554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549DF" w:rsidRDefault="005549DF" w:rsidP="00554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549DF" w:rsidRDefault="005549DF" w:rsidP="00554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549DF" w:rsidRDefault="005549DF" w:rsidP="00554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549DF" w:rsidRDefault="005549DF" w:rsidP="00554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lastRenderedPageBreak/>
        <w:t xml:space="preserve">1. Игрушки </w:t>
      </w:r>
      <w:proofErr w:type="gramStart"/>
      <w:r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разбежались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Вам потребуются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игрушки.</w:t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Подберите несколько предметов для игры. Рaccмотpите их вместе с малышом, расскажите, как вы хотите с ними поиграть. Например, машина, несколько кубиков, кукольная мебель. Объясните, что вы хотите построить дом для куклы Кати и поставить там мебель. Теперь попросите ребенка выйти в другую комнату. Разложите все выбранные вами предметы в разные места. Позовите малыша и сообщите ему, что все игрушки разбежались, а вы не можете их найти. Пусть кроха вспомнит, во что вы хотели играть и найдет ваши игрушки.</w:t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Игра способствует развитию памяти, внимания.</w:t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3066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2. Экскурсия по дому</w:t>
      </w:r>
      <w:proofErr w:type="gramStart"/>
      <w:r w:rsidRPr="00723066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br/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окажите малышу куклу. Расскажите, что кукле Любе надоело жить в своем кукольном домике, она хочет отправиться в путешествие по всей квартире. Предложите ребенку показать Любе все, что есть у вас дома, назвать каждую вещь и рассказать, для чего она нужна. Кукла Люба, естественно, окажется любопытной девочкой и будет задавать массу вопросов. Игру можно растянуть на несколько дней.</w:t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Игра способствует развитию речи, памяти, внимания.</w:t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3. Исправь ошибку</w:t>
      </w:r>
      <w:proofErr w:type="gramStart"/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</w:t>
      </w:r>
      <w:proofErr w:type="gramEnd"/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арисуйте малышу картинку с заведомо неверной деталью в сюжете, например, дерево с зелеными листьями, цветы, радугу и снеговика. Или зайца, сидящего на дереве и т.п. Попросите ребенка найти, показать вашу ошибку. Пусть обоснует свое мнение.</w:t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Игра способствует развитию внимания, памяти, логического мышления.</w:t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4. </w:t>
      </w:r>
      <w:proofErr w:type="gramStart"/>
      <w:r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Подбери крышку</w:t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Вам потребуются</w:t>
      </w:r>
      <w:proofErr w:type="gramEnd"/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кастрюли разного размера с соответствующими им крышками.</w:t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Расскажите ребенку, что у вас перепутались крышки, и теперь вы не знаете» какая крышка от какой кастрюли. Попросите малыша помочь вам подобрать крышки по размеру.</w:t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Игра развивает навыки классифицирования и сопоставления предметов.</w:t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5. </w:t>
      </w:r>
      <w:proofErr w:type="gramStart"/>
      <w:r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Найди домик</w:t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Вам потребуются</w:t>
      </w:r>
      <w:proofErr w:type="gramEnd"/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карточки с изображениями зайцев: 3 – с маленькими зайцами и 3 – с большими; карточки с изображениями домиков: 3-е маленькими домиками, 3-е большими.</w:t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Расскажите ребенку о том, что зайчики вышли погулять и заблудились. Предложите ребенку помочь найти зайкам свои домики: маленьким – маленькие, большим – большие. Карточки с изображениями домиков разложите беспорядочно.</w:t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Игра способствует развитию навыков сопоставления.</w:t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lastRenderedPageBreak/>
        <w:t>6. Один – туда, другой – сюда</w:t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Вам потребуются: 4 вырезанных из бумаги круга диаметром 3 см, 4 круга диаметром 6 см, коробка для больших кругов, коробка для маленьких кругов.</w:t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Придумайте сюжет игры, например, бабушка пекла блины – большие и маленькие. Большие – маме с папой, а маленькие деткам. Но все блины перепутались. Помоги бабушке разложить их по тарелкам. </w:t>
      </w:r>
      <w:proofErr w:type="gramStart"/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Пусть малыш распределит круги по коробкам: большие – в большую, маленькие – в маленькую.</w:t>
      </w:r>
      <w:proofErr w:type="gramEnd"/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Игра способствует развитию навыков сопоставления, умения систематизировать предметы по признаку.</w:t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7. Закрой фломастер</w:t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Вам потребуются: фломастеры с колпачками, повторяющими цвет стержня.</w:t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Снимите колпачки с фломастеров, смешайте их. Предложите ребенку закрыть каждый фломастер своим колпачком. Называйте цвет каждого колпачка и фломастера.</w:t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Игра способствует развитию навыков систематизации предметов по признаку, мелкой моторики. Помогает запомнить цвета.</w:t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8. Правильная морковка</w:t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Вам потребуются: вырезанные из картона фигурки моркови разных цветов.</w:t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Разрежьте все фигурки на две части. Предложите малышу угостить зайчика морковью. Но дело в том, что зеленые и син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ие морковки – ненастоящие, зайчи</w:t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их не ест. Поэтому надо собрать все фигурки оранжевого цвета.</w:t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Игра помогает изучить цвета, развивает навыки классификации предметов по цвету.</w:t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3066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9. Зеленое солнце</w:t>
      </w:r>
      <w:proofErr w:type="gramStart"/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</w:t>
      </w:r>
      <w:proofErr w:type="gramEnd"/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арисуйте солнце зеленого цвета. Покажите картинку малышу. Поинтересуйтесь, все ли правильно вы сделали? Когда выяснится, что солнце такого цвета вовсе не похоже на солнце, попросите кроху найти и дать вам желтый карандаш, чтобы исправить промах.</w:t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Игра способствует развитию внимания.</w:t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Какая машина – такая и дорога</w:t>
      </w:r>
      <w:proofErr w:type="gramStart"/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</w:t>
      </w:r>
      <w:proofErr w:type="gramEnd"/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арисуйте несколько небольших машин разного цвета. Попросите малыша раскрасить дорожки под ними. Цвет дороги должен совпадать с цветом машины.</w:t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Игра способствует развитию внимания, помогает изучить цвета.</w:t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230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549DF" w:rsidRDefault="005549DF" w:rsidP="00554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549DF" w:rsidRDefault="005549DF" w:rsidP="00554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549DF" w:rsidRDefault="005549DF" w:rsidP="00554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54B35" w:rsidRDefault="00054B35"/>
    <w:sectPr w:rsidR="00054B35" w:rsidSect="000428DC">
      <w:pgSz w:w="11906" w:h="16838"/>
      <w:pgMar w:top="993" w:right="850" w:bottom="1134" w:left="993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67"/>
    <w:rsid w:val="000428DC"/>
    <w:rsid w:val="00052267"/>
    <w:rsid w:val="00054B35"/>
    <w:rsid w:val="005549DF"/>
    <w:rsid w:val="00A9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605</Words>
  <Characters>3453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2021-03-31T08:34:00Z</dcterms:created>
  <dcterms:modified xsi:type="dcterms:W3CDTF">2021-03-31T08:36:00Z</dcterms:modified>
</cp:coreProperties>
</file>