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614" w:rsidRPr="00E742A2" w:rsidRDefault="008D0614" w:rsidP="008D0614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</w:pPr>
      <w:r w:rsidRPr="00E742A2"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  <w:t>Необычные музыкальные инструменты</w:t>
      </w:r>
    </w:p>
    <w:p w:rsidR="008D0614" w:rsidRPr="00E742A2" w:rsidRDefault="008D0614" w:rsidP="008D0614">
      <w:pPr>
        <w:spacing w:before="100" w:beforeAutospacing="1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Арфа-гитара</w:t>
      </w:r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C6771" wp14:editId="3FD95828">
            <wp:extent cx="4062421" cy="6090699"/>
            <wp:effectExtent l="0" t="0" r="0" b="5715"/>
            <wp:docPr id="1" name="Рисунок 1" descr="Необычные музыкальные инструменты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обычные музыкальные инструменты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69" cy="60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Данный инструмент являет собой модернизацию гитары благодаря добавлению нескольких дополнительных струн.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 Такая мера позволяет значительно расширить звуковой диапазон объекта. Имеются различные многочисленные варианты исполнения, поскольку формы и общая конструкция, как правило, зависят от умения и воображения мастера.</w:t>
      </w: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Ахоко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7C4FC" wp14:editId="7AECB1D6">
            <wp:extent cx="4508390" cy="4508390"/>
            <wp:effectExtent l="0" t="0" r="6985" b="6985"/>
            <wp:docPr id="2" name="Рисунок 2" descr="Необычные музыкальные инструменты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обычные музыкальные инструменты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26" cy="45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Ручной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перкуссийный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инструмент из Ганы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. Представляет собой деревянную палку с ореховыми скорлупами, последовательно привязанными и стянутыми вокруг конца палки. Может использоваться самостоятельно с отчётливым гремящим звуком.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Колесная арфа</w:t>
      </w:r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F6B15" wp14:editId="7E6BE6B5">
            <wp:extent cx="3673503" cy="5507604"/>
            <wp:effectExtent l="0" t="0" r="3175" b="0"/>
            <wp:docPr id="3" name="Рисунок 3" descr="Необычные музыкальные инструменты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обычные музыкальные инструменты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98" cy="55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Относительно современный инструмент, который по своему звучанию походит на колесную лиру, поскольку мелодия зарождается вследствие трения барабана о струны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. После нажатия клавиши механизм двигает нужную струну навстречу барабану, чья поверхность предварительно покрыта канифолью. Помимо "клавиатуры" используется две педали, одна из которых глушит звучание струн, а вторая, в свою очередь, контролирует скорость вращения барабана.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Альпенгорн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7EA50B" wp14:editId="718E5110">
            <wp:extent cx="5265332" cy="3951632"/>
            <wp:effectExtent l="0" t="0" r="0" b="0"/>
            <wp:docPr id="4" name="Рисунок 4" descr="Необычные музыкальные инструменты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обычные музыкальные инструменты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08" cy="39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Длинная деревянная труба с изогнутым концом, распространенная в районе Альп.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Аналогичные инструменты есть во многих горных районах Европы, к примеру, на Пиренеях, в Скандинавии и Шотландии. Длина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альпенгорна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от 5 до 15 футов. Он бывает цельным или состоит из двух частей. Первое упоминание о подобном инструменте встречается в описании корабля викингов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Oseberg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IX веке. Исторически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альпенгорн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появился как способ коммуникации на больших расстояниях (аналогично африканским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talking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drums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).</w:t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Затем его стали использовать как фестивальный инструмент, в церковных службах и даже для поднятия морального духа во время войн. Сегодня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альпенгорн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считается одним из национальных символов Швейцарии.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Стеклянная гармоника</w:t>
      </w:r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8CA3F" wp14:editId="6103C167">
            <wp:extent cx="5716905" cy="4285615"/>
            <wp:effectExtent l="0" t="0" r="0" b="635"/>
            <wp:docPr id="5" name="Рисунок 5" descr="Необычные музыкальные инструменты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обычные музыкальные инструменты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Довольно редкий инструмент, сделанный из стеклянных полусфер разного размера, надетых на специальную горизонтально лежащую металлическую ось, которая вращается. Края полусфер должны быть на постоянной основе увлажнены, а возможно это благодаря тому, что частично пакет полусфер находится в ящике-резонаторе с уксусом, который предварительно разбавляют. Создан инструмент в XVII веке, когда он пользовался значительным спросом. Для него творили такие деятели, как Штраус, Моцарт, а также Бетховен. Однако впоследствии стеклянная гармоника почти исчезла из мира музыки, что связано с суевериями и предрассудками, из-за которых в Германии она даже была запрещена.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Бонанг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F899F" wp14:editId="1CEF869C">
            <wp:extent cx="3808730" cy="1621790"/>
            <wp:effectExtent l="0" t="0" r="1270" b="0"/>
            <wp:docPr id="6" name="Рисунок 6" descr="Необычные музыкальные инструменты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обычные музыкальные инструменты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Индонезийский ударный инструмент, </w:t>
      </w:r>
      <w:proofErr w:type="spellStart"/>
      <w:proofErr w:type="gram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c</w:t>
      </w:r>
      <w:proofErr w:type="gram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остоящий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из набора шишкообразных гонгов, расположенных горизонтально в двухрядной стойке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Наборы гонгов в зависимости от размера, строя и количества представляют несколько различных семейств. Названия этих наборов зависят как от их конструкции, так и от </w:t>
      </w:r>
      <w:proofErr w:type="gram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роли</w:t>
      </w:r>
      <w:proofErr w:type="gram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выполняемой в ансамбле; наиболее известные -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kenong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canang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caklempong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engkeromong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kulintangan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. Звук извлекают специальными палочками.</w:t>
      </w: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Бокс драм</w:t>
      </w:r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BCD17" wp14:editId="5BC7AA98">
            <wp:extent cx="4047490" cy="2878455"/>
            <wp:effectExtent l="0" t="0" r="0" b="0"/>
            <wp:docPr id="7" name="Рисунок 7" descr="Необычные музыкальные инструменты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обычные музыкальные инструменты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Общее название для особой разновидности прямоугольных барабанов, также называемых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slit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drum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,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tongue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drum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или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osi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drum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 Обычно такой инструмент представляет собой систему щелей разной длины, вырезанных в ящике. Играют деревянным молотком, и хорошо настроенный инструмент может издавать очень мелодичный звук.</w:t>
      </w: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Диджериду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86EC0" wp14:editId="10ED73F3">
            <wp:extent cx="4961614" cy="6069769"/>
            <wp:effectExtent l="0" t="0" r="0" b="7620"/>
            <wp:docPr id="8" name="Рисунок 8" descr="Необычные музыкальные инструменты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еобычные музыкальные инструменты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64" cy="60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Духовой инструмент с тысячелетней историей, на котором аборигены Австралии аккомпанировали </w:t>
      </w:r>
      <w:proofErr w:type="spell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пению</w:t>
      </w:r>
      <w:proofErr w:type="gramStart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,т</w:t>
      </w:r>
      <w:proofErr w:type="gram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анцам</w:t>
      </w:r>
      <w:proofErr w:type="spellEnd"/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и который использовали для изменения сознания исполнителя и аудитории.</w:t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Традиционно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диджериду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изготавливаются самой природой. В засушливый период термиты выедают мягкую сердцевину эвкалипта, в результате чего внутри ствола образуется полость. Австралийские аборигены находят такие стволы, срубают, выбивают из них труху и изготавливают мундштук из пчелиного воска. Сам инструмент часто раскрашивают или покрывают изображениями тотемов племени. Длина инструментов варьируется от 1 до 2,5—3 м.</w:t>
      </w: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 xml:space="preserve">Колесная лира или </w:t>
      </w: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органистр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5ED99" wp14:editId="2CF8C287">
            <wp:extent cx="5072933" cy="5023348"/>
            <wp:effectExtent l="0" t="0" r="0" b="6350"/>
            <wp:docPr id="9" name="Рисунок 9" descr="Необычные музыкальные инструменты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обычные музыкальные инструменты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15" cy="50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Еще один достаточно старинный инструмент, который издает гудящий и довольно протяжный звук.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Возникает </w:t>
      </w:r>
      <w:proofErr w:type="gram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последний</w:t>
      </w:r>
      <w:proofErr w:type="gram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вследствие трения струн о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срециальное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вращаемое колесо. На одних струнах, как правило, исполняется ключевая мелодия посредством стержней-клавиш, пока остальные издают стабильный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бурдонный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фон.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Ситар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B7482" wp14:editId="0FC17ECD">
            <wp:extent cx="5239800" cy="3142841"/>
            <wp:effectExtent l="0" t="0" r="0" b="635"/>
            <wp:docPr id="10" name="Рисунок 10" descr="Необычные музыкальные инструменты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обычные музыкальные инструменты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82" cy="31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Самый известный индийский струнный инструмент.</w:t>
      </w: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br/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Название происходит от персидского выражения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seh-tar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, что означает «три струны», которые были у инструмента изначально.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Состоит из деревянного выпуклого корпуса и длинного грифа с 16-20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навязными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перенастраиваемыми ладами.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Варган</w:t>
      </w:r>
    </w:p>
    <w:p w:rsidR="008D0614" w:rsidRDefault="008D0614" w:rsidP="008D0614">
      <w:pPr>
        <w:spacing w:before="600" w:after="0" w:line="271" w:lineRule="atLeast"/>
        <w:outlineLvl w:val="1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A38EC" wp14:editId="27D65CEC">
            <wp:extent cx="5311472" cy="3671364"/>
            <wp:effectExtent l="0" t="0" r="3810" b="5715"/>
            <wp:docPr id="11" name="Рисунок 11" descr="Необычные музыкальные инструменты, изображение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обычные музыкальные инструменты, изображение №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78" cy="36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600" w:after="0" w:line="271" w:lineRule="atLeast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Конечно, в зависимости от места, где обнаружили инструмент, его название может меняться, поскольку варган имеет весьма обширную географию распространения.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Для игры его удерживают рукой и корпусом прижимают к зубам таким образом, чтобы ничто не препятствовало вольному колебанию язычка. </w:t>
      </w:r>
      <w:proofErr w:type="gram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Последний</w:t>
      </w:r>
      <w:proofErr w:type="gram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служит ключевым источником звука, а в движение приводится рукой музыканта. Усиление звука возможно благодаря полости рта, выступающей в качестве резонатора. Колебание высоты и тембра звука наблюдается вследствие смены артикуляции, дыхания и прочих приемов.</w:t>
      </w: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8D0614" w:rsidRPr="00E742A2" w:rsidRDefault="008D0614" w:rsidP="008D0614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lastRenderedPageBreak/>
        <w:t>Глюкофон</w:t>
      </w:r>
      <w:proofErr w:type="spellEnd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t xml:space="preserve"> и </w:t>
      </w:r>
      <w:proofErr w:type="spellStart"/>
      <w:r w:rsidRPr="00E742A2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хангГлюкофон</w:t>
      </w:r>
      <w:proofErr w:type="spellEnd"/>
    </w:p>
    <w:p w:rsidR="008D0614" w:rsidRPr="00E742A2" w:rsidRDefault="008D0614" w:rsidP="008D0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7A37F" wp14:editId="51083034">
            <wp:extent cx="5716905" cy="4285615"/>
            <wp:effectExtent l="0" t="0" r="0" b="635"/>
            <wp:docPr id="12" name="Рисунок 12" descr="Необычные музыкальные инструменты, изображение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обычные музыкальные инструменты, изображение №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14" w:rsidRPr="00E742A2" w:rsidRDefault="008D0614" w:rsidP="008D0614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742A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Является продуктом современного мира, а прототип его создавался из газового баллона. </w:t>
      </w:r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Объект состоит из пары чаш, на одной из которых имеются "лепестки", а на второй резонирующее отверстие. Для чистого звучания каждую из чаш придется настроить особым образом. Ханг имеет сходство с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глюкофоном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представляя собой металлический перкуссионный инструмент. Однако вместо звучащих язычков у </w:t>
      </w:r>
      <w:proofErr w:type="spellStart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ханга</w:t>
      </w:r>
      <w:proofErr w:type="spellEnd"/>
      <w:r w:rsidRPr="00E742A2">
        <w:rPr>
          <w:rFonts w:ascii="Times New Roman" w:eastAsia="Times New Roman" w:hAnsi="Times New Roman" w:cs="Times New Roman"/>
          <w:sz w:val="29"/>
          <w:szCs w:val="29"/>
          <w:lang w:eastAsia="ru-RU"/>
        </w:rPr>
        <w:t>, как правило, на одной из полусфер предусмотрены до 8 тональных областей, которые окружают купол.</w:t>
      </w:r>
    </w:p>
    <w:p w:rsidR="008D0614" w:rsidRDefault="008D0614" w:rsidP="008D0614"/>
    <w:p w:rsidR="00CF1A90" w:rsidRDefault="00CF1A90">
      <w:bookmarkStart w:id="0" w:name="_GoBack"/>
      <w:bookmarkEnd w:id="0"/>
    </w:p>
    <w:sectPr w:rsidR="00CF1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14"/>
    <w:rsid w:val="008D0614"/>
    <w:rsid w:val="00CF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2023-04-18T17:14:00Z</dcterms:created>
  <dcterms:modified xsi:type="dcterms:W3CDTF">2023-04-18T17:15:00Z</dcterms:modified>
</cp:coreProperties>
</file>