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8C0" w:rsidRDefault="005618C0" w:rsidP="006368D2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0"/>
          <w:szCs w:val="40"/>
          <w:lang w:eastAsia="ru-RU"/>
        </w:rPr>
      </w:pPr>
    </w:p>
    <w:p w:rsidR="005618C0" w:rsidRDefault="005618C0" w:rsidP="005618C0">
      <w:pPr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 w:themeColor="text1"/>
          <w:kern w:val="36"/>
          <w:sz w:val="28"/>
          <w:szCs w:val="28"/>
          <w:lang w:eastAsia="ru-RU"/>
        </w:rPr>
        <w:drawing>
          <wp:inline distT="0" distB="0" distL="0" distR="0" wp14:anchorId="0FD6F06B" wp14:editId="43D1E022">
            <wp:extent cx="2943225" cy="152906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-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8244" cy="1625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68D2" w:rsidRPr="00B04C04" w:rsidRDefault="00755340" w:rsidP="009E74D3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70C0"/>
          <w:kern w:val="36"/>
          <w:sz w:val="72"/>
          <w:szCs w:val="72"/>
          <w:lang w:eastAsia="ru-RU"/>
        </w:rPr>
      </w:pPr>
      <w:r w:rsidRPr="00B04C04">
        <w:rPr>
          <w:rFonts w:ascii="Times New Roman" w:eastAsia="Times New Roman" w:hAnsi="Times New Roman" w:cs="Times New Roman"/>
          <w:b/>
          <w:bCs/>
          <w:color w:val="0070C0"/>
          <w:kern w:val="36"/>
          <w:sz w:val="72"/>
          <w:szCs w:val="72"/>
          <w:lang w:eastAsia="ru-RU"/>
        </w:rPr>
        <w:t>Скоро в школу мы пойдем.</w:t>
      </w:r>
    </w:p>
    <w:p w:rsidR="002B453A" w:rsidRPr="009E74D3" w:rsidRDefault="002B453A" w:rsidP="00D37158">
      <w:pPr>
        <w:spacing w:before="150"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38"/>
          <w:szCs w:val="38"/>
          <w:lang w:eastAsia="ru-RU"/>
        </w:rPr>
      </w:pPr>
      <w:r w:rsidRPr="009E74D3">
        <w:rPr>
          <w:rFonts w:ascii="Times New Roman" w:eastAsia="Times New Roman" w:hAnsi="Times New Roman" w:cs="Times New Roman"/>
          <w:color w:val="000000"/>
          <w:sz w:val="38"/>
          <w:szCs w:val="38"/>
          <w:lang w:eastAsia="ru-RU"/>
        </w:rPr>
        <w:t>Развитие речи ребенка тесно связано с его общим психическим развитием. Обычно по</w:t>
      </w:r>
      <w:r w:rsidR="00D37158" w:rsidRPr="009E74D3">
        <w:rPr>
          <w:rFonts w:ascii="Times New Roman" w:eastAsia="Times New Roman" w:hAnsi="Times New Roman" w:cs="Times New Roman"/>
          <w:color w:val="000000"/>
          <w:sz w:val="38"/>
          <w:szCs w:val="38"/>
          <w:lang w:eastAsia="ru-RU"/>
        </w:rPr>
        <w:t xml:space="preserve"> тому, как ребенок </w:t>
      </w:r>
      <w:r w:rsidR="001A4F64" w:rsidRPr="009E74D3">
        <w:rPr>
          <w:rFonts w:ascii="Times New Roman" w:eastAsia="Times New Roman" w:hAnsi="Times New Roman" w:cs="Times New Roman"/>
          <w:color w:val="000000"/>
          <w:sz w:val="38"/>
          <w:szCs w:val="38"/>
          <w:lang w:eastAsia="ru-RU"/>
        </w:rPr>
        <w:t>говорит, судят</w:t>
      </w:r>
      <w:r w:rsidRPr="009E74D3">
        <w:rPr>
          <w:rFonts w:ascii="Times New Roman" w:eastAsia="Times New Roman" w:hAnsi="Times New Roman" w:cs="Times New Roman"/>
          <w:color w:val="000000"/>
          <w:sz w:val="38"/>
          <w:szCs w:val="38"/>
          <w:lang w:eastAsia="ru-RU"/>
        </w:rPr>
        <w:t xml:space="preserve"> насколько он развит в целом, готов ли к обучению в школе.</w:t>
      </w:r>
    </w:p>
    <w:p w:rsidR="002B453A" w:rsidRPr="009E74D3" w:rsidRDefault="00D37158" w:rsidP="002B453A">
      <w:pPr>
        <w:spacing w:before="15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38"/>
          <w:szCs w:val="38"/>
          <w:lang w:eastAsia="ru-RU"/>
        </w:rPr>
      </w:pPr>
      <w:r w:rsidRPr="009E74D3">
        <w:rPr>
          <w:rFonts w:ascii="Times New Roman" w:eastAsia="Times New Roman" w:hAnsi="Times New Roman" w:cs="Times New Roman"/>
          <w:color w:val="000000"/>
          <w:sz w:val="38"/>
          <w:szCs w:val="38"/>
          <w:lang w:eastAsia="ru-RU"/>
        </w:rPr>
        <w:t xml:space="preserve">Для полноценного речевого развития </w:t>
      </w:r>
      <w:r w:rsidR="002B453A" w:rsidRPr="009E74D3">
        <w:rPr>
          <w:rFonts w:ascii="Times New Roman" w:eastAsia="Times New Roman" w:hAnsi="Times New Roman" w:cs="Times New Roman"/>
          <w:color w:val="000000"/>
          <w:sz w:val="38"/>
          <w:szCs w:val="38"/>
          <w:lang w:eastAsia="ru-RU"/>
        </w:rPr>
        <w:t>необходимы соответствующие условия. Очень хорошо, если с дошкольниками проводят специальные занятия не только по развитию речи, но и развитию психических процессов (внимания, памяти,</w:t>
      </w:r>
      <w:r w:rsidRPr="009E74D3">
        <w:rPr>
          <w:rFonts w:ascii="Times New Roman" w:eastAsia="Times New Roman" w:hAnsi="Times New Roman" w:cs="Times New Roman"/>
          <w:color w:val="000000"/>
          <w:sz w:val="38"/>
          <w:szCs w:val="38"/>
          <w:lang w:eastAsia="ru-RU"/>
        </w:rPr>
        <w:t xml:space="preserve"> мышления, воображения). Э</w:t>
      </w:r>
      <w:r w:rsidR="002B453A" w:rsidRPr="009E74D3">
        <w:rPr>
          <w:rFonts w:ascii="Times New Roman" w:eastAsia="Times New Roman" w:hAnsi="Times New Roman" w:cs="Times New Roman"/>
          <w:color w:val="000000"/>
          <w:sz w:val="38"/>
          <w:szCs w:val="38"/>
          <w:lang w:eastAsia="ru-RU"/>
        </w:rPr>
        <w:t>ти занятия весьма</w:t>
      </w:r>
      <w:r w:rsidRPr="009E74D3">
        <w:rPr>
          <w:rFonts w:ascii="Times New Roman" w:eastAsia="Times New Roman" w:hAnsi="Times New Roman" w:cs="Times New Roman"/>
          <w:color w:val="000000"/>
          <w:sz w:val="38"/>
          <w:szCs w:val="38"/>
          <w:lang w:eastAsia="ru-RU"/>
        </w:rPr>
        <w:t xml:space="preserve"> эффективны, так как диагностические </w:t>
      </w:r>
      <w:r w:rsidR="001A4F64" w:rsidRPr="009E74D3">
        <w:rPr>
          <w:rFonts w:ascii="Times New Roman" w:eastAsia="Times New Roman" w:hAnsi="Times New Roman" w:cs="Times New Roman"/>
          <w:color w:val="000000"/>
          <w:sz w:val="38"/>
          <w:szCs w:val="38"/>
          <w:lang w:eastAsia="ru-RU"/>
        </w:rPr>
        <w:t>данные показывают</w:t>
      </w:r>
      <w:r w:rsidR="002B453A" w:rsidRPr="009E74D3">
        <w:rPr>
          <w:rFonts w:ascii="Times New Roman" w:eastAsia="Times New Roman" w:hAnsi="Times New Roman" w:cs="Times New Roman"/>
          <w:color w:val="000000"/>
          <w:sz w:val="38"/>
          <w:szCs w:val="38"/>
          <w:lang w:eastAsia="ru-RU"/>
        </w:rPr>
        <w:t>, что у большинства детей к 7 годам имеются отставания в речевом и психическом развитии. Эти нарушения являются большой преградой на пути к полноценному школьному обучению. Хорошо, если родители и педагоги вовремя заметили отставание своего ребенка от нормально развивающихся сверстников и приняли решение посещать специалистов, которые помогут дошкольнику, использую корректирующие методики, успешно овладеть речевыми и неречевыми (психическими) умениями и навыками.</w:t>
      </w:r>
    </w:p>
    <w:p w:rsidR="002B453A" w:rsidRPr="009E74D3" w:rsidRDefault="002B453A" w:rsidP="002B453A">
      <w:pPr>
        <w:spacing w:before="15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38"/>
          <w:szCs w:val="38"/>
          <w:lang w:eastAsia="ru-RU"/>
        </w:rPr>
      </w:pPr>
      <w:r w:rsidRPr="009E74D3">
        <w:rPr>
          <w:rFonts w:ascii="Times New Roman" w:eastAsia="Times New Roman" w:hAnsi="Times New Roman" w:cs="Times New Roman"/>
          <w:color w:val="000000"/>
          <w:sz w:val="38"/>
          <w:szCs w:val="38"/>
          <w:lang w:eastAsia="ru-RU"/>
        </w:rPr>
        <w:t>В норме к концу дошкольного возраста (6-7 лет) ребенок обладает высоким уровнем познавательного и эмоционально-волевого развития, что позволяет ему в дальнейшем успешно учиться в школе. К завершению обучения в подготовительной группе дети должны:</w:t>
      </w:r>
    </w:p>
    <w:p w:rsidR="005618C0" w:rsidRPr="009E74D3" w:rsidRDefault="005618C0" w:rsidP="002B453A">
      <w:pPr>
        <w:spacing w:before="15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38"/>
          <w:szCs w:val="38"/>
          <w:lang w:eastAsia="ru-RU"/>
        </w:rPr>
      </w:pPr>
    </w:p>
    <w:p w:rsidR="005618C0" w:rsidRPr="009E74D3" w:rsidRDefault="005618C0" w:rsidP="002B453A">
      <w:pPr>
        <w:spacing w:before="15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38"/>
          <w:szCs w:val="38"/>
          <w:lang w:eastAsia="ru-RU"/>
        </w:rPr>
      </w:pPr>
    </w:p>
    <w:p w:rsidR="005618C0" w:rsidRDefault="005618C0" w:rsidP="002B453A">
      <w:pPr>
        <w:spacing w:before="15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38"/>
          <w:szCs w:val="38"/>
          <w:lang w:eastAsia="ru-RU"/>
        </w:rPr>
      </w:pPr>
    </w:p>
    <w:p w:rsidR="009E74D3" w:rsidRDefault="009E74D3" w:rsidP="002B453A">
      <w:pPr>
        <w:spacing w:before="15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38"/>
          <w:szCs w:val="38"/>
          <w:lang w:eastAsia="ru-RU"/>
        </w:rPr>
      </w:pPr>
    </w:p>
    <w:p w:rsidR="009E74D3" w:rsidRPr="009E74D3" w:rsidRDefault="009E74D3" w:rsidP="002B453A">
      <w:pPr>
        <w:spacing w:before="15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38"/>
          <w:szCs w:val="38"/>
          <w:lang w:eastAsia="ru-RU"/>
        </w:rPr>
      </w:pPr>
    </w:p>
    <w:p w:rsidR="002B453A" w:rsidRPr="00B04C04" w:rsidRDefault="002B453A" w:rsidP="002B453A">
      <w:pPr>
        <w:numPr>
          <w:ilvl w:val="0"/>
          <w:numId w:val="1"/>
        </w:numPr>
        <w:spacing w:before="75" w:after="0" w:line="240" w:lineRule="auto"/>
        <w:ind w:left="600" w:right="600"/>
        <w:jc w:val="both"/>
        <w:textAlignment w:val="baseline"/>
        <w:rPr>
          <w:rFonts w:ascii="Times New Roman" w:eastAsia="Times New Roman" w:hAnsi="Times New Roman" w:cs="Times New Roman"/>
          <w:b/>
          <w:color w:val="C00000"/>
          <w:sz w:val="38"/>
          <w:szCs w:val="38"/>
          <w:lang w:eastAsia="ru-RU"/>
        </w:rPr>
      </w:pPr>
      <w:r w:rsidRPr="00B04C04">
        <w:rPr>
          <w:rFonts w:ascii="Times New Roman" w:eastAsia="Times New Roman" w:hAnsi="Times New Roman" w:cs="Times New Roman"/>
          <w:b/>
          <w:color w:val="C00000"/>
          <w:sz w:val="38"/>
          <w:szCs w:val="38"/>
          <w:lang w:eastAsia="ru-RU"/>
        </w:rPr>
        <w:t>Правильно произносить все звуки родного языка, внятно и отчетливо произносить сложные слова (например, «</w:t>
      </w:r>
      <w:r w:rsidR="00D37158" w:rsidRPr="00B04C04">
        <w:rPr>
          <w:rFonts w:ascii="Times New Roman" w:eastAsia="Times New Roman" w:hAnsi="Times New Roman" w:cs="Times New Roman"/>
          <w:b/>
          <w:color w:val="C00000"/>
          <w:sz w:val="38"/>
          <w:szCs w:val="38"/>
          <w:lang w:eastAsia="ru-RU"/>
        </w:rPr>
        <w:t>экскурсовод проводит экскурсии</w:t>
      </w:r>
      <w:r w:rsidRPr="00B04C04">
        <w:rPr>
          <w:rFonts w:ascii="Times New Roman" w:eastAsia="Times New Roman" w:hAnsi="Times New Roman" w:cs="Times New Roman"/>
          <w:b/>
          <w:color w:val="C00000"/>
          <w:sz w:val="38"/>
          <w:szCs w:val="38"/>
          <w:lang w:eastAsia="ru-RU"/>
        </w:rPr>
        <w:t>»);</w:t>
      </w:r>
    </w:p>
    <w:p w:rsidR="002B453A" w:rsidRPr="00B04C04" w:rsidRDefault="002B453A" w:rsidP="002B453A">
      <w:pPr>
        <w:numPr>
          <w:ilvl w:val="0"/>
          <w:numId w:val="1"/>
        </w:numPr>
        <w:spacing w:before="75" w:after="0" w:line="240" w:lineRule="auto"/>
        <w:ind w:left="600" w:right="600"/>
        <w:jc w:val="both"/>
        <w:textAlignment w:val="baseline"/>
        <w:rPr>
          <w:rFonts w:ascii="Times New Roman" w:eastAsia="Times New Roman" w:hAnsi="Times New Roman" w:cs="Times New Roman"/>
          <w:b/>
          <w:color w:val="C00000"/>
          <w:sz w:val="38"/>
          <w:szCs w:val="38"/>
          <w:lang w:eastAsia="ru-RU"/>
        </w:rPr>
      </w:pPr>
      <w:r w:rsidRPr="00B04C04">
        <w:rPr>
          <w:rFonts w:ascii="Times New Roman" w:eastAsia="Times New Roman" w:hAnsi="Times New Roman" w:cs="Times New Roman"/>
          <w:b/>
          <w:color w:val="C00000"/>
          <w:sz w:val="38"/>
          <w:szCs w:val="38"/>
          <w:lang w:eastAsia="ru-RU"/>
        </w:rPr>
        <w:t xml:space="preserve">Участвовать в коллективном разговоре, </w:t>
      </w:r>
      <w:r w:rsidR="006368D2" w:rsidRPr="00B04C04">
        <w:rPr>
          <w:rFonts w:ascii="Times New Roman" w:eastAsia="Times New Roman" w:hAnsi="Times New Roman" w:cs="Times New Roman"/>
          <w:b/>
          <w:color w:val="C00000"/>
          <w:sz w:val="38"/>
          <w:szCs w:val="38"/>
          <w:lang w:eastAsia="ru-RU"/>
        </w:rPr>
        <w:t xml:space="preserve">уметь </w:t>
      </w:r>
      <w:r w:rsidRPr="00B04C04">
        <w:rPr>
          <w:rFonts w:ascii="Times New Roman" w:eastAsia="Times New Roman" w:hAnsi="Times New Roman" w:cs="Times New Roman"/>
          <w:b/>
          <w:color w:val="C00000"/>
          <w:sz w:val="38"/>
          <w:szCs w:val="38"/>
          <w:lang w:eastAsia="ru-RU"/>
        </w:rPr>
        <w:t xml:space="preserve">задавать вопросы, </w:t>
      </w:r>
      <w:r w:rsidR="006368D2" w:rsidRPr="00B04C04">
        <w:rPr>
          <w:rFonts w:ascii="Times New Roman" w:eastAsia="Times New Roman" w:hAnsi="Times New Roman" w:cs="Times New Roman"/>
          <w:b/>
          <w:color w:val="C00000"/>
          <w:sz w:val="38"/>
          <w:szCs w:val="38"/>
          <w:lang w:eastAsia="ru-RU"/>
        </w:rPr>
        <w:t xml:space="preserve">отвечать на заданные вопросы развернутым предложением </w:t>
      </w:r>
      <w:r w:rsidRPr="00B04C04">
        <w:rPr>
          <w:rFonts w:ascii="Times New Roman" w:eastAsia="Times New Roman" w:hAnsi="Times New Roman" w:cs="Times New Roman"/>
          <w:b/>
          <w:color w:val="C00000"/>
          <w:sz w:val="38"/>
          <w:szCs w:val="38"/>
          <w:lang w:eastAsia="ru-RU"/>
        </w:rPr>
        <w:t>аргументируя ответы;</w:t>
      </w:r>
    </w:p>
    <w:p w:rsidR="002B453A" w:rsidRPr="00B04C04" w:rsidRDefault="002B453A" w:rsidP="002B453A">
      <w:pPr>
        <w:numPr>
          <w:ilvl w:val="0"/>
          <w:numId w:val="1"/>
        </w:numPr>
        <w:spacing w:before="75" w:after="0" w:line="240" w:lineRule="auto"/>
        <w:ind w:left="600" w:right="600"/>
        <w:jc w:val="both"/>
        <w:textAlignment w:val="baseline"/>
        <w:rPr>
          <w:rFonts w:ascii="Times New Roman" w:eastAsia="Times New Roman" w:hAnsi="Times New Roman" w:cs="Times New Roman"/>
          <w:b/>
          <w:color w:val="C00000"/>
          <w:sz w:val="38"/>
          <w:szCs w:val="38"/>
          <w:lang w:eastAsia="ru-RU"/>
        </w:rPr>
      </w:pPr>
      <w:r w:rsidRPr="00B04C04">
        <w:rPr>
          <w:rFonts w:ascii="Times New Roman" w:eastAsia="Times New Roman" w:hAnsi="Times New Roman" w:cs="Times New Roman"/>
          <w:b/>
          <w:color w:val="C00000"/>
          <w:sz w:val="38"/>
          <w:szCs w:val="38"/>
          <w:lang w:eastAsia="ru-RU"/>
        </w:rPr>
        <w:t>Быть доброжелательным собеседником, говорить спокойно, не повышая голоса;</w:t>
      </w:r>
    </w:p>
    <w:p w:rsidR="002B453A" w:rsidRPr="00B04C04" w:rsidRDefault="002B453A" w:rsidP="002B453A">
      <w:pPr>
        <w:numPr>
          <w:ilvl w:val="0"/>
          <w:numId w:val="1"/>
        </w:numPr>
        <w:spacing w:before="75" w:after="0" w:line="240" w:lineRule="auto"/>
        <w:ind w:left="600" w:right="600"/>
        <w:jc w:val="both"/>
        <w:textAlignment w:val="baseline"/>
        <w:rPr>
          <w:rFonts w:ascii="Times New Roman" w:eastAsia="Times New Roman" w:hAnsi="Times New Roman" w:cs="Times New Roman"/>
          <w:b/>
          <w:color w:val="C00000"/>
          <w:sz w:val="38"/>
          <w:szCs w:val="38"/>
          <w:lang w:eastAsia="ru-RU"/>
        </w:rPr>
      </w:pPr>
      <w:r w:rsidRPr="00B04C04">
        <w:rPr>
          <w:rFonts w:ascii="Times New Roman" w:eastAsia="Times New Roman" w:hAnsi="Times New Roman" w:cs="Times New Roman"/>
          <w:b/>
          <w:color w:val="C00000"/>
          <w:sz w:val="38"/>
          <w:szCs w:val="38"/>
          <w:lang w:eastAsia="ru-RU"/>
        </w:rPr>
        <w:t xml:space="preserve">В общении со взрослыми и со сверстниками пользоваться </w:t>
      </w:r>
      <w:r w:rsidR="006368D2" w:rsidRPr="00B04C04">
        <w:rPr>
          <w:rFonts w:ascii="Times New Roman" w:eastAsia="Times New Roman" w:hAnsi="Times New Roman" w:cs="Times New Roman"/>
          <w:b/>
          <w:color w:val="C00000"/>
          <w:sz w:val="38"/>
          <w:szCs w:val="38"/>
          <w:lang w:eastAsia="ru-RU"/>
        </w:rPr>
        <w:t xml:space="preserve">эталонами </w:t>
      </w:r>
      <w:r w:rsidR="00496A73" w:rsidRPr="00B04C04">
        <w:rPr>
          <w:rFonts w:ascii="Times New Roman" w:eastAsia="Times New Roman" w:hAnsi="Times New Roman" w:cs="Times New Roman"/>
          <w:b/>
          <w:color w:val="C00000"/>
          <w:sz w:val="38"/>
          <w:szCs w:val="38"/>
          <w:lang w:eastAsia="ru-RU"/>
        </w:rPr>
        <w:t>культурной речи</w:t>
      </w:r>
      <w:r w:rsidRPr="00B04C04">
        <w:rPr>
          <w:rFonts w:ascii="Times New Roman" w:eastAsia="Times New Roman" w:hAnsi="Times New Roman" w:cs="Times New Roman"/>
          <w:b/>
          <w:color w:val="C00000"/>
          <w:sz w:val="38"/>
          <w:szCs w:val="38"/>
          <w:lang w:eastAsia="ru-RU"/>
        </w:rPr>
        <w:t>;</w:t>
      </w:r>
    </w:p>
    <w:p w:rsidR="002B453A" w:rsidRPr="00B04C04" w:rsidRDefault="002B453A" w:rsidP="002B453A">
      <w:pPr>
        <w:numPr>
          <w:ilvl w:val="0"/>
          <w:numId w:val="1"/>
        </w:numPr>
        <w:spacing w:before="75" w:after="0" w:line="240" w:lineRule="auto"/>
        <w:ind w:left="600" w:right="600"/>
        <w:jc w:val="both"/>
        <w:textAlignment w:val="baseline"/>
        <w:rPr>
          <w:rFonts w:ascii="Times New Roman" w:eastAsia="Times New Roman" w:hAnsi="Times New Roman" w:cs="Times New Roman"/>
          <w:b/>
          <w:color w:val="C00000"/>
          <w:sz w:val="38"/>
          <w:szCs w:val="38"/>
          <w:lang w:eastAsia="ru-RU"/>
        </w:rPr>
      </w:pPr>
      <w:r w:rsidRPr="00B04C04">
        <w:rPr>
          <w:rFonts w:ascii="Times New Roman" w:eastAsia="Times New Roman" w:hAnsi="Times New Roman" w:cs="Times New Roman"/>
          <w:b/>
          <w:color w:val="C00000"/>
          <w:sz w:val="38"/>
          <w:szCs w:val="38"/>
          <w:lang w:eastAsia="ru-RU"/>
        </w:rPr>
        <w:t>Различать понятия «звук», «слог», «слово», «предложение». Находить в предложении слова с заданным звуком, определять место звука в слове.</w:t>
      </w:r>
    </w:p>
    <w:p w:rsidR="002B453A" w:rsidRPr="00B04C04" w:rsidRDefault="002B453A" w:rsidP="002B453A">
      <w:pPr>
        <w:numPr>
          <w:ilvl w:val="0"/>
          <w:numId w:val="1"/>
        </w:numPr>
        <w:spacing w:before="75" w:after="0" w:line="240" w:lineRule="auto"/>
        <w:ind w:left="600" w:right="600"/>
        <w:jc w:val="both"/>
        <w:textAlignment w:val="baseline"/>
        <w:rPr>
          <w:rFonts w:ascii="Times New Roman" w:eastAsia="Times New Roman" w:hAnsi="Times New Roman" w:cs="Times New Roman"/>
          <w:b/>
          <w:color w:val="C00000"/>
          <w:sz w:val="38"/>
          <w:szCs w:val="38"/>
          <w:lang w:eastAsia="ru-RU"/>
        </w:rPr>
      </w:pPr>
      <w:r w:rsidRPr="00B04C04">
        <w:rPr>
          <w:rFonts w:ascii="Times New Roman" w:eastAsia="Times New Roman" w:hAnsi="Times New Roman" w:cs="Times New Roman"/>
          <w:b/>
          <w:color w:val="C00000"/>
          <w:sz w:val="38"/>
          <w:szCs w:val="38"/>
          <w:lang w:eastAsia="ru-RU"/>
        </w:rPr>
        <w:t>Пересказывать и драматизировать небольшие литературные произведения; составлять по плану и образцу рассказы из опыта, о предмете, по сюжетной картинке, набору сюжетных картин.</w:t>
      </w:r>
    </w:p>
    <w:p w:rsidR="00496A73" w:rsidRPr="00B04C04" w:rsidRDefault="00496A73" w:rsidP="002B453A">
      <w:pPr>
        <w:numPr>
          <w:ilvl w:val="0"/>
          <w:numId w:val="1"/>
        </w:numPr>
        <w:spacing w:before="75" w:after="0" w:line="240" w:lineRule="auto"/>
        <w:ind w:left="600" w:right="600"/>
        <w:jc w:val="both"/>
        <w:textAlignment w:val="baseline"/>
        <w:rPr>
          <w:rFonts w:ascii="Times New Roman" w:eastAsia="Times New Roman" w:hAnsi="Times New Roman" w:cs="Times New Roman"/>
          <w:b/>
          <w:color w:val="C00000"/>
          <w:sz w:val="38"/>
          <w:szCs w:val="38"/>
          <w:lang w:eastAsia="ru-RU"/>
        </w:rPr>
      </w:pPr>
      <w:r w:rsidRPr="00B04C04">
        <w:rPr>
          <w:rFonts w:ascii="Times New Roman" w:eastAsia="Times New Roman" w:hAnsi="Times New Roman" w:cs="Times New Roman"/>
          <w:b/>
          <w:color w:val="C00000"/>
          <w:sz w:val="38"/>
          <w:szCs w:val="38"/>
          <w:lang w:eastAsia="ru-RU"/>
        </w:rPr>
        <w:t>Свободно владеть карандашом, ручкой, кисточкой</w:t>
      </w:r>
      <w:r w:rsidR="008C4279" w:rsidRPr="00B04C04">
        <w:rPr>
          <w:rFonts w:ascii="Times New Roman" w:eastAsia="Times New Roman" w:hAnsi="Times New Roman" w:cs="Times New Roman"/>
          <w:b/>
          <w:color w:val="C00000"/>
          <w:sz w:val="38"/>
          <w:szCs w:val="38"/>
          <w:lang w:eastAsia="ru-RU"/>
        </w:rPr>
        <w:t xml:space="preserve"> при разных приемах рисования. </w:t>
      </w:r>
    </w:p>
    <w:p w:rsidR="008C4279" w:rsidRPr="00B04C04" w:rsidRDefault="008C4279" w:rsidP="002B453A">
      <w:pPr>
        <w:numPr>
          <w:ilvl w:val="0"/>
          <w:numId w:val="1"/>
        </w:numPr>
        <w:spacing w:before="75" w:after="0" w:line="240" w:lineRule="auto"/>
        <w:ind w:left="600" w:right="600"/>
        <w:jc w:val="both"/>
        <w:textAlignment w:val="baseline"/>
        <w:rPr>
          <w:rFonts w:ascii="Times New Roman" w:eastAsia="Times New Roman" w:hAnsi="Times New Roman" w:cs="Times New Roman"/>
          <w:b/>
          <w:color w:val="C00000"/>
          <w:sz w:val="38"/>
          <w:szCs w:val="38"/>
          <w:lang w:eastAsia="ru-RU"/>
        </w:rPr>
      </w:pPr>
      <w:r w:rsidRPr="00B04C04">
        <w:rPr>
          <w:rFonts w:ascii="Times New Roman" w:eastAsia="Times New Roman" w:hAnsi="Times New Roman" w:cs="Times New Roman"/>
          <w:b/>
          <w:color w:val="C00000"/>
          <w:sz w:val="38"/>
          <w:szCs w:val="38"/>
          <w:lang w:eastAsia="ru-RU"/>
        </w:rPr>
        <w:t>Ориентироваться в тетради в клетку и в лини</w:t>
      </w:r>
      <w:bookmarkStart w:id="0" w:name="_GoBack"/>
      <w:bookmarkEnd w:id="0"/>
      <w:r w:rsidRPr="00B04C04">
        <w:rPr>
          <w:rFonts w:ascii="Times New Roman" w:eastAsia="Times New Roman" w:hAnsi="Times New Roman" w:cs="Times New Roman"/>
          <w:b/>
          <w:color w:val="C00000"/>
          <w:sz w:val="38"/>
          <w:szCs w:val="38"/>
          <w:lang w:eastAsia="ru-RU"/>
        </w:rPr>
        <w:t xml:space="preserve">ю. Уметь копировать простейшие рисунки. </w:t>
      </w:r>
    </w:p>
    <w:p w:rsidR="009E74D3" w:rsidRPr="009E74D3" w:rsidRDefault="002B453A" w:rsidP="009E74D3">
      <w:pPr>
        <w:spacing w:before="15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38"/>
          <w:szCs w:val="38"/>
          <w:lang w:eastAsia="ru-RU"/>
        </w:rPr>
      </w:pPr>
      <w:r w:rsidRPr="009E74D3">
        <w:rPr>
          <w:rFonts w:ascii="Times New Roman" w:eastAsia="Times New Roman" w:hAnsi="Times New Roman" w:cs="Times New Roman"/>
          <w:color w:val="000000"/>
          <w:sz w:val="38"/>
          <w:szCs w:val="38"/>
          <w:lang w:eastAsia="ru-RU"/>
        </w:rPr>
        <w:t>Практика показывает, что снижение успеваемости и рост проблем – учебных, поведенческих, социальных – происходит у всех детей начальных классов с нарушениями речи. Только вовремя организованная логопедическая поддержка способствует решению задач личностного роста и развития будущего школьника.</w:t>
      </w:r>
    </w:p>
    <w:p w:rsidR="009E74D3" w:rsidRDefault="005D3130" w:rsidP="009E74D3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3429000" cy="1016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ravilnyj_sposob_derzhanija_ruchki_dlja_pravshi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3725" cy="1023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E74D3">
        <w:rPr>
          <w:rFonts w:ascii="Times New Roman" w:hAnsi="Times New Roman" w:cs="Times New Roman"/>
          <w:sz w:val="26"/>
          <w:szCs w:val="26"/>
        </w:rPr>
        <w:t xml:space="preserve">Консультацию составили: </w:t>
      </w:r>
    </w:p>
    <w:p w:rsidR="002B453A" w:rsidRDefault="009E74D3" w:rsidP="009E74D3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Учитель-логопед Николаева Л.М. </w:t>
      </w:r>
    </w:p>
    <w:p w:rsidR="009E74D3" w:rsidRPr="00E02C27" w:rsidRDefault="009E74D3" w:rsidP="009E74D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Учитель –логопед </w:t>
      </w:r>
      <w:proofErr w:type="spellStart"/>
      <w:r>
        <w:rPr>
          <w:rFonts w:ascii="Times New Roman" w:hAnsi="Times New Roman" w:cs="Times New Roman"/>
          <w:sz w:val="26"/>
          <w:szCs w:val="26"/>
        </w:rPr>
        <w:t>Морщинина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Д.В. </w:t>
      </w:r>
    </w:p>
    <w:sectPr w:rsidR="009E74D3" w:rsidRPr="00E02C27" w:rsidSect="009E74D3">
      <w:pgSz w:w="11906" w:h="16838"/>
      <w:pgMar w:top="284" w:right="566" w:bottom="426" w:left="709" w:header="708" w:footer="708" w:gutter="0"/>
      <w:pgBorders w:offsetFrom="page">
        <w:top w:val="dashed" w:sz="4" w:space="24" w:color="auto"/>
        <w:left w:val="dashed" w:sz="4" w:space="24" w:color="auto"/>
        <w:bottom w:val="dashed" w:sz="4" w:space="24" w:color="auto"/>
        <w:right w:val="dashed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FD55A3"/>
    <w:multiLevelType w:val="multilevel"/>
    <w:tmpl w:val="303CB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A5B"/>
    <w:rsid w:val="000E1C31"/>
    <w:rsid w:val="001A4F64"/>
    <w:rsid w:val="001D4A5B"/>
    <w:rsid w:val="001D651B"/>
    <w:rsid w:val="002B453A"/>
    <w:rsid w:val="00496A73"/>
    <w:rsid w:val="005618C0"/>
    <w:rsid w:val="005D3130"/>
    <w:rsid w:val="006368D2"/>
    <w:rsid w:val="00755340"/>
    <w:rsid w:val="008C4279"/>
    <w:rsid w:val="009E74D3"/>
    <w:rsid w:val="00B04C04"/>
    <w:rsid w:val="00CA6339"/>
    <w:rsid w:val="00D37158"/>
    <w:rsid w:val="00DA2680"/>
    <w:rsid w:val="00E02C27"/>
    <w:rsid w:val="00ED0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90676"/>
  <w15:chartTrackingRefBased/>
  <w15:docId w15:val="{6C499228-9E27-4CF9-A215-605DBE4F2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B45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45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B45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2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6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13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45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47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Воспитатель</dc:creator>
  <cp:keywords/>
  <dc:description/>
  <cp:lastModifiedBy>Воспитатель</cp:lastModifiedBy>
  <cp:revision>11</cp:revision>
  <dcterms:created xsi:type="dcterms:W3CDTF">2019-10-22T10:26:00Z</dcterms:created>
  <dcterms:modified xsi:type="dcterms:W3CDTF">2019-10-23T10:01:00Z</dcterms:modified>
</cp:coreProperties>
</file>