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C9" w:rsidRPr="0040398F" w:rsidRDefault="003B2FC9" w:rsidP="0040398F">
      <w:pPr>
        <w:spacing w:after="0" w:line="240" w:lineRule="auto"/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</w:pPr>
      <w:r w:rsidRPr="003B2FC9">
        <w:rPr>
          <w:rFonts w:ascii="Arial" w:eastAsia="Times New Roman" w:hAnsi="Arial" w:cs="Arial"/>
          <w:b/>
          <w:iCs w:val="0"/>
          <w:color w:val="7030A0"/>
          <w:sz w:val="32"/>
          <w:szCs w:val="32"/>
          <w:lang w:eastAsia="ru-RU"/>
        </w:rPr>
        <w:t xml:space="preserve">                                                                    </w:t>
      </w:r>
      <w:r w:rsidRPr="0040398F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 xml:space="preserve">Статья </w:t>
      </w:r>
      <w:proofErr w:type="spellStart"/>
      <w:r w:rsidRPr="0040398F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>Н.В.Нищевой</w:t>
      </w:r>
      <w:proofErr w:type="spellEnd"/>
    </w:p>
    <w:p w:rsidR="0040398F" w:rsidRPr="003B2FC9" w:rsidRDefault="0040398F" w:rsidP="0040398F">
      <w:pPr>
        <w:spacing w:after="0" w:line="240" w:lineRule="auto"/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</w:pPr>
    </w:p>
    <w:p w:rsidR="003B2FC9" w:rsidRPr="002F47A2" w:rsidRDefault="003B2FC9" w:rsidP="003B2FC9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iCs w:val="0"/>
          <w:color w:val="7030A0"/>
          <w:sz w:val="28"/>
          <w:szCs w:val="28"/>
          <w:lang w:eastAsia="ru-RU"/>
        </w:rPr>
      </w:pPr>
      <w:r w:rsidRPr="003B2FC9">
        <w:rPr>
          <w:rFonts w:ascii="Arial" w:eastAsia="Times New Roman" w:hAnsi="Arial" w:cs="Arial"/>
          <w:b/>
          <w:iCs w:val="0"/>
          <w:color w:val="7030A0"/>
          <w:sz w:val="28"/>
          <w:szCs w:val="28"/>
          <w:lang w:eastAsia="ru-RU"/>
        </w:rPr>
        <w:t xml:space="preserve">РЕБЕНОК НИКОМУ НИЧЕГО НЕ ДОЛЖЕН, ИЛИ МИФЫ, </w:t>
      </w:r>
    </w:p>
    <w:p w:rsidR="003B2FC9" w:rsidRDefault="003B2FC9" w:rsidP="003B2FC9">
      <w:pPr>
        <w:shd w:val="clear" w:color="auto" w:fill="FFFFFF"/>
        <w:spacing w:after="0"/>
        <w:jc w:val="center"/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</w:pPr>
      <w:r w:rsidRPr="003B2FC9">
        <w:rPr>
          <w:rFonts w:ascii="Arial" w:eastAsia="Times New Roman" w:hAnsi="Arial" w:cs="Arial"/>
          <w:b/>
          <w:iCs w:val="0"/>
          <w:color w:val="7030A0"/>
          <w:sz w:val="28"/>
          <w:szCs w:val="28"/>
          <w:lang w:eastAsia="ru-RU"/>
        </w:rPr>
        <w:t>КОТОРЫЕ СОЧИНИЛИ РОДИТЕЛИ МАЛЫШЕЙ</w:t>
      </w:r>
      <w:r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p w:rsidR="0040398F" w:rsidRDefault="0040398F" w:rsidP="0040398F">
      <w:pPr>
        <w:shd w:val="clear" w:color="auto" w:fill="FFFFFF"/>
        <w:spacing w:after="0"/>
        <w:rPr>
          <w:rFonts w:ascii="Arial" w:eastAsia="Times New Roman" w:hAnsi="Arial" w:cs="Arial"/>
          <w:iCs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           </w:t>
      </w:r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Недавно увидела в новостной ленте обсуждение актуальной темы, касающейся задержек речевого развития, одной из родительских групп. Что могу сказать? Еще раз поразилась тому, насколько безграмотны современные молодые мамы в общей массе. Конечно, есть исключения.  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И,</w:t>
      </w:r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конечно же, повторение мифов, которые сочинили такие же родители. Эти мифы заставляют специалистов смеяться до слез. Именно до слез, потому что дети действител</w:t>
      </w:r>
      <w:r>
        <w:rPr>
          <w:rFonts w:ascii="Arial" w:eastAsia="Times New Roman" w:hAnsi="Arial" w:cs="Arial"/>
          <w:iCs w:val="0"/>
          <w:sz w:val="24"/>
          <w:szCs w:val="24"/>
          <w:lang w:eastAsia="ru-RU"/>
        </w:rPr>
        <w:t>ь</w:t>
      </w:r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но ничего никому не должны, а вот родители должны! Почему-то родители сейчас считают, что все должны им: врачи, педагоги сначала в детском саду, а потом в школе, государство. Прежде всего, родители должны первыми приходить на помощь своему ребенку, как только это нужно.</w:t>
      </w:r>
      <w:r w:rsidR="003B2FC9" w:rsidRPr="003B2FC9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br/>
      </w:r>
      <w:r w:rsidR="003B2FC9" w:rsidRPr="003B2FC9">
        <w:rPr>
          <w:rFonts w:ascii="Arial" w:eastAsia="Times New Roman" w:hAnsi="Arial" w:cs="Arial"/>
          <w:iCs w:val="0"/>
          <w:color w:val="000000"/>
          <w:sz w:val="16"/>
          <w:szCs w:val="16"/>
          <w:lang w:eastAsia="ru-RU"/>
        </w:rPr>
        <w:br/>
      </w:r>
      <w:r w:rsidR="003B2FC9" w:rsidRPr="003B2FC9">
        <w:rPr>
          <w:rFonts w:ascii="Arial" w:eastAsia="Times New Roman" w:hAnsi="Arial" w:cs="Arial"/>
          <w:b/>
          <w:iCs w:val="0"/>
          <w:color w:val="7030A0"/>
          <w:sz w:val="24"/>
          <w:szCs w:val="24"/>
          <w:lang w:eastAsia="ru-RU"/>
        </w:rPr>
        <w:t>Миф №1. СЕЙЧАС ВСЕ ДЕТИ ПОЗДНОГОВОРЯЩИЕ</w:t>
      </w:r>
      <w:r w:rsidR="003B2FC9" w:rsidRPr="003B2FC9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t>.</w:t>
      </w:r>
      <w:r w:rsidR="003B2FC9" w:rsidRPr="003B2FC9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br/>
      </w:r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Когда приводите такие высказывания, называйте фамилии известных ученых, врачей, психологов, педагогов, которые провели исследования и доказали это. Нет таких ученых! Нет таких исследований!</w:t>
      </w:r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</w:r>
      <w:r w:rsidR="003B2FC9" w:rsidRPr="003B2FC9">
        <w:rPr>
          <w:rFonts w:ascii="Arial" w:eastAsia="Times New Roman" w:hAnsi="Arial" w:cs="Arial"/>
          <w:iCs w:val="0"/>
          <w:sz w:val="16"/>
          <w:szCs w:val="16"/>
          <w:lang w:eastAsia="ru-RU"/>
        </w:rPr>
        <w:br/>
      </w:r>
      <w:r w:rsidR="003B2FC9" w:rsidRPr="0040398F">
        <w:rPr>
          <w:rFonts w:ascii="Arial" w:eastAsia="Times New Roman" w:hAnsi="Arial" w:cs="Arial"/>
          <w:iCs w:val="0"/>
          <w:noProof/>
          <w:sz w:val="24"/>
          <w:szCs w:val="24"/>
          <w:lang w:eastAsia="ru-RU"/>
        </w:rPr>
        <w:drawing>
          <wp:inline distT="0" distB="0" distL="0" distR="0" wp14:anchorId="03F44742" wp14:editId="4D5E5CC2">
            <wp:extent cx="153670" cy="153670"/>
            <wp:effectExtent l="0" t="0" r="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Cs w:val="0"/>
          <w:sz w:val="24"/>
          <w:szCs w:val="24"/>
          <w:lang w:eastAsia="ru-RU"/>
        </w:rPr>
        <w:t>Развитие речи в онтогенезе (</w:t>
      </w:r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в норме) изучалось многими отечественными учеными (Д.Б. </w:t>
      </w:r>
      <w:proofErr w:type="spellStart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Эльконин</w:t>
      </w:r>
      <w:proofErr w:type="spellEnd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, Н.Х. </w:t>
      </w:r>
      <w:proofErr w:type="spellStart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Швачкин</w:t>
      </w:r>
      <w:proofErr w:type="spellEnd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, В.И. Бельтюкова, А.Н. Гвоздев, А.А. Леонтьев, С.Н. </w:t>
      </w:r>
      <w:proofErr w:type="spellStart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Цейтлин</w:t>
      </w:r>
      <w:proofErr w:type="spellEnd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.</w:t>
      </w:r>
      <w:proofErr w:type="gramStart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)</w:t>
      </w:r>
      <w:proofErr w:type="gramEnd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и опирается на серьезные научные труды. Оно не изменилось ни за последние десятилетия, ни за последние годы и не может измениться, потому что возникновение и развитие речи, прежде всего, зависит от определенной степени зрелости коры головного мозга и определенного уровня развития органов чувств (слуха, зрения, обоняния, осязания, вкуса, </w:t>
      </w:r>
      <w:proofErr w:type="spellStart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речедвигательного</w:t>
      </w:r>
      <w:proofErr w:type="spellEnd"/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и речеслухового анализаторов). И с тем, и с другим у большей части малышей сейчас возникают серьезные проблемы. И вот это как раз подтверждают исследования.</w:t>
      </w:r>
      <w:r w:rsidR="003B2FC9" w:rsidRPr="003B2FC9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br/>
      </w:r>
      <w:r w:rsidR="003B2FC9" w:rsidRPr="003B2FC9">
        <w:rPr>
          <w:rFonts w:ascii="Arial" w:eastAsia="Times New Roman" w:hAnsi="Arial" w:cs="Arial"/>
          <w:iCs w:val="0"/>
          <w:color w:val="000000"/>
          <w:sz w:val="16"/>
          <w:szCs w:val="16"/>
          <w:lang w:eastAsia="ru-RU"/>
        </w:rPr>
        <w:br/>
      </w:r>
      <w:r w:rsidR="003B2FC9" w:rsidRPr="0040398F">
        <w:rPr>
          <w:rFonts w:ascii="Arial" w:eastAsia="Times New Roman" w:hAnsi="Arial" w:cs="Arial"/>
          <w:iCs w:val="0"/>
          <w:noProof/>
          <w:sz w:val="24"/>
          <w:szCs w:val="24"/>
          <w:lang w:eastAsia="ru-RU"/>
        </w:rPr>
        <w:drawing>
          <wp:inline distT="0" distB="0" distL="0" distR="0" wp14:anchorId="64274601" wp14:editId="51B56E34">
            <wp:extent cx="153670" cy="153670"/>
            <wp:effectExtent l="0" t="0" r="0" b="0"/>
            <wp:docPr id="14" name="Рисунок 1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FC9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Вот данные из статьи современного ученого, кандидата педагогических наук </w:t>
      </w:r>
    </w:p>
    <w:p w:rsidR="00BA2476" w:rsidRDefault="003B2FC9" w:rsidP="0040398F">
      <w:pPr>
        <w:shd w:val="clear" w:color="auto" w:fill="FFFFFF"/>
        <w:spacing w:after="0"/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</w:pP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И. Б</w:t>
      </w:r>
      <w:r w:rsidR="0040398F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. Карелиной: 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"От года к году число детей, имеющих различные речевые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  <w:t>нарушения, значительно увеличивается. За последние 20 лет нами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  <w:t>было обследовано 23963 ребенка в возрасте от 1,5 до 7 лет. Из них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  <w:t>лишь 31 % имели нормальное речевое развитие и 63 % – различные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  <w:t>речевые нарушения, в том числе такие, как дизартрия и алалия, а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  <w:t>также 6 % детей имели различные психические и сенсорные нарушения, такие как аутизм, нарушения интеллектуального развития и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  <w:t>тугоухость".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16"/>
          <w:szCs w:val="16"/>
          <w:lang w:eastAsia="ru-RU"/>
        </w:rPr>
        <w:br/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К сожалению, за последние несколько лет ситуация ухудшилась. И по данным Министерства просвещения уже 87 % малышей имеют задержки речевого развития. И только у полутора процентов это обыкновенная темповая задержка, когда ребенок может неожиданно "разговориться" сам. В остальных случаях речь идет о серьезной, как </w:t>
      </w:r>
      <w:r w:rsidR="0040398F"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правило,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органической патологии.</w:t>
      </w:r>
    </w:p>
    <w:p w:rsidR="00BA2476" w:rsidRDefault="003B2FC9" w:rsidP="0040398F">
      <w:pPr>
        <w:shd w:val="clear" w:color="auto" w:fill="FFFFFF"/>
        <w:spacing w:after="0"/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</w:pPr>
      <w:r w:rsidRPr="003B2FC9">
        <w:rPr>
          <w:rFonts w:ascii="Arial" w:eastAsia="Times New Roman" w:hAnsi="Arial" w:cs="Arial"/>
          <w:b/>
          <w:iCs w:val="0"/>
          <w:color w:val="7030A0"/>
          <w:sz w:val="24"/>
          <w:szCs w:val="24"/>
          <w:lang w:eastAsia="ru-RU"/>
        </w:rPr>
        <w:lastRenderedPageBreak/>
        <w:t>Миф № 2. НАШ СОСЕД НЕ ГОВОРИЛ ДО ПЯТИ ЛЕТ, А ПОТОМ КАК РАЗГОВОРИЛСЯ.</w:t>
      </w:r>
      <w:r w:rsidRPr="003B2FC9">
        <w:rPr>
          <w:rFonts w:ascii="Arial" w:eastAsia="Times New Roman" w:hAnsi="Arial" w:cs="Arial"/>
          <w:b/>
          <w:iCs w:val="0"/>
          <w:color w:val="000000"/>
          <w:sz w:val="20"/>
          <w:szCs w:val="20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Профессор Е. П. Харченко пишет по этому поводу: "Дети, которые самостоятельно, без коррекции, начинают говорить с 3-х лет и позже, которых в пример ставят некоторые обыватели "а вот наш сосед в 3,5 заговорил, и у него все хорошо" - это КОМПЕНСИРОВАННЫЕ ДЕТИ. Значит, либо мозговая дисфункция была небольшая, и мозг смог сам наладить функцию речевой зоны, либо причина была в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дефицитарном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развитии - педагогической запущенности, или неврозе (психологической проблеме). В любом случае, когда эти дети приходят в школу, в большинстве они приобретают диагнозы СДВГ (синдром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и дефицита внимания),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дисграфию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,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дислексию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- нарушение процессов восприятия чтения и письма". Помните, что сейчас таких детей не более полутора процентов! Кроме того, при обучении в школе эти дети редко бывают успешными.</w:t>
      </w:r>
      <w:r w:rsidRPr="003B2FC9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16"/>
          <w:szCs w:val="16"/>
          <w:lang w:eastAsia="ru-RU"/>
        </w:rPr>
        <w:br/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Не стоит верить мамам, которые говорят: "А вот мой...", "А вот мои ...". Это смешно! Ученые делают выводы, проведя исследования на тысячах и десятках тысяч детей. Верьте только специалистам.</w:t>
      </w:r>
      <w:r w:rsidRPr="003B2FC9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16"/>
          <w:szCs w:val="16"/>
          <w:lang w:eastAsia="ru-RU"/>
        </w:rPr>
        <w:br/>
      </w:r>
      <w:r w:rsidRPr="003B2FC9">
        <w:rPr>
          <w:rFonts w:ascii="Arial" w:eastAsia="Times New Roman" w:hAnsi="Arial" w:cs="Arial"/>
          <w:b/>
          <w:iCs w:val="0"/>
          <w:color w:val="7030A0"/>
          <w:sz w:val="24"/>
          <w:szCs w:val="24"/>
          <w:lang w:eastAsia="ru-RU"/>
        </w:rPr>
        <w:t>Миф № 3. РЕБЕНОК НИКОМУ НИЧЕГО НЕ ДОЛЖЕН.</w:t>
      </w:r>
      <w:r w:rsidRPr="003B2FC9">
        <w:rPr>
          <w:rFonts w:ascii="Arial" w:eastAsia="Times New Roman" w:hAnsi="Arial" w:cs="Arial"/>
          <w:iCs w:val="0"/>
          <w:color w:val="000000"/>
          <w:sz w:val="20"/>
          <w:szCs w:val="20"/>
          <w:lang w:eastAsia="ru-RU"/>
        </w:rPr>
        <w:br/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Не должен. Конечно же! </w:t>
      </w:r>
      <w:proofErr w:type="gramStart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Но если ребенок развивается нормально, и его мозг развивается нормально, и все его органы чувств развиваются нормально, то в период с года до года и двух месяцев у него появится два десятка первых слов, а в период с полутора лет до года и девяти месяцев у него появятся первые предложения из двух слов:</w:t>
      </w:r>
      <w:proofErr w:type="gramEnd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</w:t>
      </w:r>
      <w:proofErr w:type="gramStart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"Дай </w:t>
      </w:r>
      <w:proofErr w:type="spellStart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биби</w:t>
      </w:r>
      <w:proofErr w:type="spellEnd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!", "Сиди тут", "Хочу пить" (может звучать так:</w:t>
      </w:r>
      <w:proofErr w:type="gramEnd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</w:t>
      </w:r>
      <w:proofErr w:type="gramStart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"</w:t>
      </w:r>
      <w:proofErr w:type="spellStart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Атю</w:t>
      </w:r>
      <w:proofErr w:type="spellEnd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пить" и "</w:t>
      </w:r>
      <w:proofErr w:type="spellStart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>Хатю</w:t>
      </w:r>
      <w:proofErr w:type="spellEnd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t xml:space="preserve"> пить").</w:t>
      </w:r>
      <w:proofErr w:type="gramEnd"/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  <w:t>Профессор Харченко говорит о том, что "если у ребенка в 2 года нет фразовой речи – значит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после 6 лет уже невозможно компенсировать. Пластичность мозга наиболее активна именно до 6 лет. Если ребенка привели к специалистам в 2-2,5 года, то шанс того, что он выйдет в норму, очень высокий, а если привели в 4-5 лет, то уже осталось год-два, и за это время можно только улучшить его состояние, а не максимально восстановить, реабилитировать, как при раннем обращении".</w:t>
      </w:r>
      <w:r w:rsidRPr="003B2FC9">
        <w:rPr>
          <w:rFonts w:ascii="Arial" w:eastAsia="Times New Roman" w:hAnsi="Arial" w:cs="Arial"/>
          <w:iCs w:val="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b/>
          <w:iCs w:val="0"/>
          <w:color w:val="7030A0"/>
          <w:sz w:val="16"/>
          <w:szCs w:val="16"/>
          <w:lang w:eastAsia="ru-RU"/>
        </w:rPr>
        <w:br/>
      </w:r>
      <w:r w:rsidRPr="003B2FC9">
        <w:rPr>
          <w:rFonts w:ascii="Arial" w:eastAsia="Times New Roman" w:hAnsi="Arial" w:cs="Arial"/>
          <w:b/>
          <w:iCs w:val="0"/>
          <w:color w:val="7030A0"/>
          <w:sz w:val="24"/>
          <w:szCs w:val="24"/>
          <w:lang w:eastAsia="ru-RU"/>
        </w:rPr>
        <w:t>Миф № 4. РЕБЕНОК НЕ ХОЧЕТ ГОВОРИТЬ</w:t>
      </w:r>
      <w:r w:rsidRPr="003B2FC9">
        <w:rPr>
          <w:rFonts w:ascii="Arial" w:eastAsia="Times New Roman" w:hAnsi="Arial" w:cs="Arial"/>
          <w:b/>
          <w:iCs w:val="0"/>
          <w:color w:val="7030A0"/>
          <w:sz w:val="20"/>
          <w:szCs w:val="20"/>
          <w:lang w:eastAsia="ru-RU"/>
        </w:rPr>
        <w:t>.</w:t>
      </w:r>
      <w:r w:rsidRPr="003B2FC9">
        <w:rPr>
          <w:rFonts w:ascii="Arial" w:eastAsia="Times New Roman" w:hAnsi="Arial" w:cs="Arial"/>
          <w:b/>
          <w:iCs w:val="0"/>
          <w:color w:val="7030A0"/>
          <w:sz w:val="20"/>
          <w:szCs w:val="20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Над этим мифом особенно смеются детские психологи. Если ребенок не говорит, он НЕ МОЖЕТ ГОВОРИТЬ, и для этого есть серьезные причины, которые необходимо выявить и устранить как можно быстрее. Чем дольше ребенок остается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безр</w:t>
      </w:r>
      <w:r w:rsidR="00BA2476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ечевым</w:t>
      </w:r>
      <w:proofErr w:type="spellEnd"/>
      <w:r w:rsidR="00BA2476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, тем сложнее ему помочь.</w:t>
      </w:r>
    </w:p>
    <w:p w:rsidR="00BA2476" w:rsidRDefault="003B2FC9" w:rsidP="0040398F">
      <w:pPr>
        <w:shd w:val="clear" w:color="auto" w:fill="FFFFFF"/>
        <w:spacing w:after="0"/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</w:pPr>
      <w:r w:rsidRPr="003B2FC9">
        <w:rPr>
          <w:rFonts w:ascii="Arial" w:eastAsia="Times New Roman" w:hAnsi="Arial" w:cs="Arial"/>
          <w:iCs w:val="0"/>
          <w:color w:val="000000"/>
          <w:sz w:val="16"/>
          <w:szCs w:val="16"/>
          <w:lang w:eastAsia="ru-RU"/>
        </w:rPr>
        <w:br/>
      </w:r>
      <w:r w:rsidRPr="00BA2476">
        <w:rPr>
          <w:rFonts w:ascii="Arial" w:eastAsia="Times New Roman" w:hAnsi="Arial" w:cs="Arial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3BCB464C" wp14:editId="00549D97">
            <wp:extent cx="153670" cy="15367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Если вы видите, что ребенок не говорит полтора-два десятка слов к полутора годам, если у него нет предложений в речи в два года, ищите хороших специалистов, которые работают с малышами. Не теряйте времени, чтобы не лишить ребенка будущего! Не говорите, что логопеды работают с детьми только с пяти лет. Есть детские сады, в которые набирают детей с пяти лет. Но есть и логопеды, которые работают с малышами, начиная с</w:t>
      </w:r>
      <w:r w:rsidR="00BA2476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года и даже раньше, есть центры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помощи родителям с детьми раннего дошкольного возраста во </w:t>
      </w:r>
      <w:r w:rsidR="00BA2476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все 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регионах.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b/>
          <w:iCs w:val="0"/>
          <w:color w:val="7030A0"/>
          <w:sz w:val="24"/>
          <w:szCs w:val="24"/>
          <w:lang w:eastAsia="ru-RU"/>
        </w:rPr>
        <w:lastRenderedPageBreak/>
        <w:t>Вот дорожная карта для вас: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BA2476">
        <w:rPr>
          <w:rFonts w:ascii="Arial" w:eastAsia="Times New Roman" w:hAnsi="Arial" w:cs="Arial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4F6985B8" wp14:editId="1E3BD07E">
            <wp:extent cx="153670" cy="15367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Если ребенок не говорит в два года, необходимо обратиться </w:t>
      </w:r>
      <w:proofErr w:type="gram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к</w:t>
      </w:r>
      <w:proofErr w:type="gram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следующим </w:t>
      </w:r>
    </w:p>
    <w:p w:rsidR="003B2FC9" w:rsidRPr="003B2FC9" w:rsidRDefault="003B2FC9" w:rsidP="0040398F">
      <w:pPr>
        <w:shd w:val="clear" w:color="auto" w:fill="FFFFFF"/>
        <w:spacing w:after="0"/>
        <w:rPr>
          <w:rFonts w:ascii="Arial" w:eastAsia="Times New Roman" w:hAnsi="Arial" w:cs="Arial"/>
          <w:b/>
          <w:iCs w:val="0"/>
          <w:color w:val="000000"/>
          <w:sz w:val="24"/>
          <w:szCs w:val="24"/>
          <w:lang w:eastAsia="ru-RU"/>
        </w:rPr>
      </w:pP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врачам-специалистам: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• неврологу;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оториноларингологу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сурдологу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(потому что иногда причина задержки речевого развития – это нарушение слуха);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• психиатру.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Если участковый педиатр сочтет нужным, он направит ребенка еще и к генетику, гастроэнтерологу, аллергологу, мануальному терапевту и другим специалистам.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BA2476">
        <w:rPr>
          <w:rFonts w:ascii="Arial" w:eastAsia="Times New Roman" w:hAnsi="Arial" w:cs="Arial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77BA33C8" wp14:editId="3D6180D5">
            <wp:extent cx="153670" cy="15367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По назначению специалистов необходимо пройти все функциональные исследования, которые будут назначены. </w:t>
      </w:r>
      <w:proofErr w:type="gram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А это могут быть следующие исследования: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нейросонография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головного мозга</w:t>
      </w:r>
      <w:r w:rsidR="00BA2476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(НСГ);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• компьютерная томография (КТ) или магниторезонансная томография головного мозга (МРТ);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• ультразвуковое исследование головного мозга (УЗИ);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• электроэнцефалография (ЭЭГ);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• ультразвуковая диагностика сосудов шеи и головы (УД);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спондилография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шейного отдела позвоночника в трех проекциях;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  <w:t>• исследования слуха (КСВП, АСВП) и др.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BA2476">
        <w:rPr>
          <w:rFonts w:ascii="Arial" w:eastAsia="Times New Roman" w:hAnsi="Arial" w:cs="Arial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60984AE9" wp14:editId="4D7EBD30">
            <wp:extent cx="153670" cy="15367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Проводить лечение, назначенное специалистами, в полном объеме.</w:t>
      </w:r>
      <w:proofErr w:type="gram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BA2476">
        <w:rPr>
          <w:rFonts w:ascii="Arial" w:eastAsia="Times New Roman" w:hAnsi="Arial" w:cs="Arial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122CAD89" wp14:editId="570A251A">
            <wp:extent cx="153670" cy="15367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Сочетать лечение с коррекционными занятиями у логопеда. Если логопедом будет рекомендовано обращение к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нейропсихологу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или дефектологу, выполнить эту рекомендацию и начать занятия с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нейропсихологом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или дефектологом.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BA2476">
        <w:rPr>
          <w:rFonts w:ascii="Arial" w:eastAsia="Times New Roman" w:hAnsi="Arial" w:cs="Arial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3B3E4976" wp14:editId="5F9506BC">
            <wp:extent cx="153670" cy="15367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В соответствии с рекомендациями логопеда организовать домашние развивающие занятия с крохой, сопровождать весь процесс ухода за ребенком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потешками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и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пестушками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, петь ребенку колыбельные, читать русские народные сказки, играть в игры с пальчиками, подвижные игры, игры для развития </w:t>
      </w:r>
      <w:proofErr w:type="spellStart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сенсорики</w:t>
      </w:r>
      <w:proofErr w:type="spellEnd"/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.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BA2476">
        <w:rPr>
          <w:rFonts w:ascii="Arial" w:eastAsia="Times New Roman" w:hAnsi="Arial" w:cs="Arial"/>
          <w:iCs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73305673" wp14:editId="20717928">
            <wp:extent cx="153670" cy="15367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Абсолютно исключить пребывание ребенка у гаджетов. И не </w:t>
      </w:r>
      <w:r w:rsidR="00BA2476"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>говорите,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t xml:space="preserve"> что ребенок привык. Это вы его приучили! И это только ваша вина! И это могло усугубить ситуацию с задержкой речевого развития. Ограничить время пребывания ребенка у экрана телевизора до десяти минут при условии, что это будет просмотр соответствующих возрасту ребенка мультфильмов.</w:t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  <w:r w:rsidRPr="003B2FC9">
        <w:rPr>
          <w:rFonts w:ascii="Arial" w:eastAsia="Times New Roman" w:hAnsi="Arial" w:cs="Arial"/>
          <w:iCs w:val="0"/>
          <w:color w:val="000000"/>
          <w:sz w:val="24"/>
          <w:szCs w:val="24"/>
          <w:lang w:eastAsia="ru-RU"/>
        </w:rPr>
        <w:br/>
      </w:r>
    </w:p>
    <w:p w:rsidR="007309DE" w:rsidRPr="00BA2476" w:rsidRDefault="007309DE" w:rsidP="003B2FC9">
      <w:pPr>
        <w:rPr>
          <w:sz w:val="24"/>
          <w:szCs w:val="24"/>
        </w:rPr>
      </w:pPr>
    </w:p>
    <w:sectPr w:rsidR="007309DE" w:rsidRPr="00BA2476" w:rsidSect="00BA2476">
      <w:pgSz w:w="11906" w:h="16838"/>
      <w:pgMar w:top="993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12"/>
    <w:rsid w:val="002F47A2"/>
    <w:rsid w:val="003B2FC9"/>
    <w:rsid w:val="0040398F"/>
    <w:rsid w:val="00570B68"/>
    <w:rsid w:val="007309DE"/>
    <w:rsid w:val="00AF735E"/>
    <w:rsid w:val="00BA2476"/>
    <w:rsid w:val="00EF3412"/>
    <w:rsid w:val="00F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35E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F735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F735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F735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F735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F735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F735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F735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F73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F73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735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AF735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AF735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AF735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F735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F735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AF735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AF735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AF735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F735E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F735E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AF735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F735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F735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AF735E"/>
    <w:rPr>
      <w:b/>
      <w:bCs/>
      <w:spacing w:val="0"/>
    </w:rPr>
  </w:style>
  <w:style w:type="character" w:styleId="aa">
    <w:name w:val="Emphasis"/>
    <w:uiPriority w:val="20"/>
    <w:qFormat/>
    <w:rsid w:val="00AF735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AF735E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AF735E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AF735E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AF735E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AF735E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AF73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AF73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F735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AF73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F735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F735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F735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AF735E"/>
    <w:pPr>
      <w:outlineLvl w:val="9"/>
    </w:pPr>
  </w:style>
  <w:style w:type="character" w:styleId="af5">
    <w:name w:val="Hyperlink"/>
    <w:basedOn w:val="a1"/>
    <w:uiPriority w:val="99"/>
    <w:semiHidden/>
    <w:unhideWhenUsed/>
    <w:rsid w:val="003B2FC9"/>
    <w:rPr>
      <w:color w:val="0000FF"/>
      <w:u w:val="single"/>
    </w:rPr>
  </w:style>
  <w:style w:type="character" w:customStyle="1" w:styleId="reldate">
    <w:name w:val="rel_date"/>
    <w:basedOn w:val="a1"/>
    <w:rsid w:val="003B2FC9"/>
  </w:style>
  <w:style w:type="paragraph" w:styleId="af6">
    <w:name w:val="Balloon Text"/>
    <w:basedOn w:val="a0"/>
    <w:link w:val="af7"/>
    <w:uiPriority w:val="99"/>
    <w:semiHidden/>
    <w:unhideWhenUsed/>
    <w:rsid w:val="003B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3B2FC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35E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F735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F735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F735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F735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F735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F735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F735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F73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F73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F735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AF735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AF735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AF735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F735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F735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AF735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AF735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AF735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F735E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F735E"/>
    <w:pPr>
      <w:shd w:val="clear" w:color="auto" w:fill="FFFFFF" w:themeFill="background1"/>
      <w:spacing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AF735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F735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F735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AF735E"/>
    <w:rPr>
      <w:b/>
      <w:bCs/>
      <w:spacing w:val="0"/>
    </w:rPr>
  </w:style>
  <w:style w:type="character" w:styleId="aa">
    <w:name w:val="Emphasis"/>
    <w:uiPriority w:val="20"/>
    <w:qFormat/>
    <w:rsid w:val="00AF735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AF735E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AF735E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AF735E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AF735E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AF735E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AF73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AF73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F735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AF73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F735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F735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F735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AF735E"/>
    <w:pPr>
      <w:outlineLvl w:val="9"/>
    </w:pPr>
  </w:style>
  <w:style w:type="character" w:styleId="af5">
    <w:name w:val="Hyperlink"/>
    <w:basedOn w:val="a1"/>
    <w:uiPriority w:val="99"/>
    <w:semiHidden/>
    <w:unhideWhenUsed/>
    <w:rsid w:val="003B2FC9"/>
    <w:rPr>
      <w:color w:val="0000FF"/>
      <w:u w:val="single"/>
    </w:rPr>
  </w:style>
  <w:style w:type="character" w:customStyle="1" w:styleId="reldate">
    <w:name w:val="rel_date"/>
    <w:basedOn w:val="a1"/>
    <w:rsid w:val="003B2FC9"/>
  </w:style>
  <w:style w:type="paragraph" w:styleId="af6">
    <w:name w:val="Balloon Text"/>
    <w:basedOn w:val="a0"/>
    <w:link w:val="af7"/>
    <w:uiPriority w:val="99"/>
    <w:semiHidden/>
    <w:unhideWhenUsed/>
    <w:rsid w:val="003B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3B2FC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8162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4745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185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2022-12-05T20:53:00Z</dcterms:created>
  <dcterms:modified xsi:type="dcterms:W3CDTF">2022-12-05T21:22:00Z</dcterms:modified>
</cp:coreProperties>
</file>