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8" w:rsidRDefault="004017B8" w:rsidP="004017B8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17B8">
        <w:rPr>
          <w:rFonts w:ascii="Times New Roman" w:hAnsi="Times New Roman" w:cs="Times New Roman"/>
          <w:b/>
          <w:i/>
          <w:sz w:val="32"/>
          <w:szCs w:val="32"/>
          <w:u w:val="single"/>
        </w:rPr>
        <w:t>Полезные записки для родителей:</w:t>
      </w:r>
    </w:p>
    <w:p w:rsidR="00D173B1" w:rsidRPr="003C2302" w:rsidRDefault="00D173B1" w:rsidP="003C230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2302" w:rsidRPr="003C2302" w:rsidRDefault="003C2302" w:rsidP="003C230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2302">
        <w:rPr>
          <w:rFonts w:ascii="Times New Roman" w:hAnsi="Times New Roman" w:cs="Times New Roman"/>
          <w:b/>
          <w:i/>
          <w:sz w:val="32"/>
          <w:szCs w:val="32"/>
        </w:rPr>
        <w:t xml:space="preserve">Синдром </w:t>
      </w:r>
      <w:proofErr w:type="spellStart"/>
      <w:r w:rsidRPr="003C2302">
        <w:rPr>
          <w:rFonts w:ascii="Times New Roman" w:hAnsi="Times New Roman" w:cs="Times New Roman"/>
          <w:b/>
          <w:i/>
          <w:sz w:val="32"/>
          <w:szCs w:val="32"/>
        </w:rPr>
        <w:t>Аспергера</w:t>
      </w:r>
      <w:proofErr w:type="spellEnd"/>
    </w:p>
    <w:p w:rsidR="003C2302" w:rsidRPr="00D6142D" w:rsidRDefault="003C2302" w:rsidP="003C23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C2302" w:rsidRPr="00931689" w:rsidRDefault="003C2302" w:rsidP="003C2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1689">
        <w:rPr>
          <w:rFonts w:ascii="Times New Roman" w:hAnsi="Times New Roman" w:cs="Times New Roman"/>
          <w:sz w:val="28"/>
          <w:szCs w:val="28"/>
        </w:rPr>
        <w:t xml:space="preserve">Это нарушение, при котором более выражены проблемы социального взаимодействия, нетипичные интересы и особенности поведения на фоне относительно нормального развития познавательных и коммуникативных навыков. Сходство синдрома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и классического аутизма проявляется в одинаковом характере социальных проблем и наличии очень узкого спектра стереотипных интересов.</w:t>
      </w:r>
    </w:p>
    <w:p w:rsidR="003C2302" w:rsidRPr="00931689" w:rsidRDefault="003C2302" w:rsidP="003C2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 xml:space="preserve">В отличие от классического аутизма при синдроме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не наблюдается общее отставание в речевом и когнитивном развитии, формировании навыков самообслуживания и адаптации (не связанных с социальным взаимодействием), не наблюдается отсутствие интереса к окружающему миру.</w:t>
      </w:r>
    </w:p>
    <w:p w:rsidR="003C2302" w:rsidRPr="00931689" w:rsidRDefault="003C2302" w:rsidP="003C2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 xml:space="preserve">При синдроме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часто наблюдается отставание в прохождении основных фаз моторного развития и проблемы с общей координацией движений, хотя эти признаки и не являются определяющими. Для таких детей характерны неуклюжие, плохо скоординированные движения и странные позы. У детей с синдромом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более высокий уровень развития речи, они меньше отстают в усвоении языка и проявляют большую заинтересованность в социальных контактах, чем дети с аутизмом. Но в целом дети с синдромом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плохо социально приспособлены, имеют узконаправленные абстрактные интересы, из-за чего кажутся окружающим эксцентричными, «чудаковатыми». Дети этой группы, как правило, с огромным трудом устанавливают дружеские отношения, предпочитают одиночество. Другими характерными проявлениями являются слабое развитие невербальных коммуникативных навыков, сухая, педантичная речь и склонность к бесконечному рассуждению на темы, которые не интересны никому из окружающих. У детей старшего возраста и взрослых с синдромом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есть очевидные проблемы в развитии навыков разговорной речи, хотя эти нарушения не затрагивают другие аспекты речевого развития (согласование слов, звукопроизношение и т. д.). До сих пор не прекращаются споры, является ли синдром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самостоятельным заболеванием или же это одна из форм проявления аутизма у детей, просто в более лёгкой степени.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302" w:rsidRPr="00931689" w:rsidRDefault="003C2302" w:rsidP="003C23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1689">
        <w:rPr>
          <w:rFonts w:ascii="Times New Roman" w:hAnsi="Times New Roman" w:cs="Times New Roman"/>
          <w:i/>
          <w:sz w:val="28"/>
          <w:szCs w:val="28"/>
        </w:rPr>
        <w:t xml:space="preserve">Согласно МКБ-10 (DSM – IV), синдром </w:t>
      </w:r>
      <w:proofErr w:type="spellStart"/>
      <w:r w:rsidRPr="00931689">
        <w:rPr>
          <w:rFonts w:ascii="Times New Roman" w:hAnsi="Times New Roman" w:cs="Times New Roman"/>
          <w:i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i/>
          <w:sz w:val="28"/>
          <w:szCs w:val="28"/>
        </w:rPr>
        <w:t xml:space="preserve"> диагностируется по следующим критериям: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 xml:space="preserve">1. Отсутствие какой-либо клинически значимой задержки речевого или когнитивного развития. Диагноз ставится при условии, что отдельные слова появились к двум годам или ранее, использование фраз – к трём годам или ранее. Навыки самообслуживания, адаптивное поведение и исследовательский интерес в первые три года жизни должны находиться на </w:t>
      </w:r>
      <w:r w:rsidRPr="00931689">
        <w:rPr>
          <w:rFonts w:ascii="Times New Roman" w:hAnsi="Times New Roman" w:cs="Times New Roman"/>
          <w:sz w:val="28"/>
          <w:szCs w:val="28"/>
        </w:rPr>
        <w:lastRenderedPageBreak/>
        <w:t>уровне, соответствующем нормальному уровню умственного развития. При этом моторное развитие может запаздывать, а моторная неловкость является обычным, хотя и необязательным диагностическим признаком. Отдельные особые способности, часто связанные с необычными занятиями, распространены, хотя их наличие и не требуется для постановки диагноза.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>2. Нарушения в области двустороннего социального взаимодействия (критерии аналогичны критериям при аутизме). Для постановки диагноза требуется наличие нарушений как минимум в трёх из пяти перечисленных областей: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>Неспособность к адекватному использованию зрительного контакта, мимической экспрессии, поз и жестов для поддержания социального взаимодействия.</w:t>
      </w:r>
    </w:p>
    <w:p w:rsidR="003C2302" w:rsidRPr="00931689" w:rsidRDefault="003C2302" w:rsidP="003C2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>Неспособность устанавливать (способами, соответствующими уровню психического развития и имеющимся возможностям) отношения со сверстниками, что подразумевает разделение общих интересов, переживаний и участие в общих занятиях.</w:t>
      </w:r>
    </w:p>
    <w:p w:rsidR="003C2302" w:rsidRPr="00931689" w:rsidRDefault="003C2302" w:rsidP="003C2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>Редкое обращение к другим людям с целью получить утешение и поддержку в состоянии стресса или горя и/или неспособность утешить и поддержать других людей, когда те расстроены или испытывают горе.</w:t>
      </w:r>
    </w:p>
    <w:p w:rsidR="003C2302" w:rsidRPr="00931689" w:rsidRDefault="003C2302" w:rsidP="003C2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>Неспособность разделять радость других людей, то есть испытывать удовольствие от счастья других людей, и/или отсутствие стремления делиться своей радостью с другими.</w:t>
      </w:r>
    </w:p>
    <w:p w:rsidR="003C2302" w:rsidRPr="00931689" w:rsidRDefault="003C2302" w:rsidP="003C2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 xml:space="preserve">Отсутствие эмоционального взаимодействия, что выражается в отсутствии или неадекватности реакции на эмоции других людей, и/или отсутствие изменения своего поведения в зависимости от социального контекста и/или </w:t>
      </w:r>
      <w:proofErr w:type="gramStart"/>
      <w:r w:rsidRPr="00931689">
        <w:rPr>
          <w:rFonts w:ascii="Times New Roman" w:hAnsi="Times New Roman" w:cs="Times New Roman"/>
          <w:sz w:val="28"/>
          <w:szCs w:val="28"/>
        </w:rPr>
        <w:t>слабая</w:t>
      </w:r>
      <w:proofErr w:type="gramEnd"/>
      <w:r w:rsidRPr="00931689">
        <w:rPr>
          <w:rFonts w:ascii="Times New Roman" w:hAnsi="Times New Roman" w:cs="Times New Roman"/>
          <w:sz w:val="28"/>
          <w:szCs w:val="28"/>
        </w:rPr>
        <w:t xml:space="preserve"> интегрированность социальных, эмоциональных и коммуникативных форм поведения.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 xml:space="preserve">3. Ограниченные, повторяющиеся и стереотипные формы поведения, интересы и занятия (критерии аналогичны критериям при аутизме; однако для этой группы менее характерны вычурные движения и необычный интерес к частям предметов и нефункциональным свойствам игровых материалов). Для постановки диагноза требуется наличие </w:t>
      </w:r>
      <w:proofErr w:type="gramStart"/>
      <w:r w:rsidRPr="00931689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931689">
        <w:rPr>
          <w:rFonts w:ascii="Times New Roman" w:hAnsi="Times New Roman" w:cs="Times New Roman"/>
          <w:sz w:val="28"/>
          <w:szCs w:val="28"/>
        </w:rPr>
        <w:t xml:space="preserve"> по крайней мере в двух из шести перечисленных областей:</w:t>
      </w:r>
    </w:p>
    <w:p w:rsidR="003C2302" w:rsidRPr="00931689" w:rsidRDefault="003C2302" w:rsidP="003C2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>Сужение и стереотипность круга интересов.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>Особое обращение с незнакомыми предметами.</w:t>
      </w:r>
    </w:p>
    <w:p w:rsidR="003C2302" w:rsidRPr="00931689" w:rsidRDefault="003C2302" w:rsidP="003C2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>Явно навязчивая привязанность к особым, не имеющим функционального значения стереотипам и ритуалам.</w:t>
      </w:r>
    </w:p>
    <w:p w:rsidR="003C2302" w:rsidRPr="00931689" w:rsidRDefault="003C2302" w:rsidP="003C2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>Стереотипные и повторяющиеся движения, включающие либо взмахи или волнообразные движения рук, либо сложные движения всем телом.</w:t>
      </w:r>
    </w:p>
    <w:p w:rsidR="003C2302" w:rsidRPr="00931689" w:rsidRDefault="003C2302" w:rsidP="003C2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>Необычный интерес к частям предметов и нефункциональным свойствам игровых материалов (запахи, ощущения от прикосновения к поверхности или же звук/вибрация, которые они издают).</w:t>
      </w:r>
    </w:p>
    <w:p w:rsidR="003C2302" w:rsidRPr="00931689" w:rsidRDefault="003C2302" w:rsidP="003C2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>Переживание страдания от небольших, не имеющих функционального значения изменений окружающей обстановки.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lastRenderedPageBreak/>
        <w:t xml:space="preserve">4. Нарушение не может быть отнесено к другим формам всепроникающих нарушений развития;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шизотипическому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расстройству; простой шизофрении; нарушениям привязанности детского возраста (по реактивному и расторможенному типу);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обсессивному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личностному расстройству; обсессивно-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компульсивному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расстройству.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89">
        <w:rPr>
          <w:rFonts w:ascii="Times New Roman" w:hAnsi="Times New Roman" w:cs="Times New Roman"/>
          <w:b/>
          <w:sz w:val="28"/>
          <w:szCs w:val="28"/>
        </w:rPr>
        <w:t xml:space="preserve">Выделяют следующие отличия синдрома </w:t>
      </w:r>
      <w:proofErr w:type="spellStart"/>
      <w:r w:rsidRPr="00931689">
        <w:rPr>
          <w:rFonts w:ascii="Times New Roman" w:hAnsi="Times New Roman" w:cs="Times New Roman"/>
          <w:b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b/>
          <w:sz w:val="28"/>
          <w:szCs w:val="28"/>
        </w:rPr>
        <w:t xml:space="preserve"> от аутизма </w:t>
      </w:r>
      <w:proofErr w:type="spellStart"/>
      <w:r w:rsidRPr="00931689">
        <w:rPr>
          <w:rFonts w:ascii="Times New Roman" w:hAnsi="Times New Roman" w:cs="Times New Roman"/>
          <w:b/>
          <w:sz w:val="28"/>
          <w:szCs w:val="28"/>
        </w:rPr>
        <w:t>Каннера</w:t>
      </w:r>
      <w:proofErr w:type="spellEnd"/>
      <w:r w:rsidRPr="00931689">
        <w:rPr>
          <w:rFonts w:ascii="Times New Roman" w:hAnsi="Times New Roman" w:cs="Times New Roman"/>
          <w:b/>
          <w:sz w:val="28"/>
          <w:szCs w:val="28"/>
        </w:rPr>
        <w:t>: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 xml:space="preserve">• Синдром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начинает проявляться примерно на третьем году жизни.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 xml:space="preserve">• При синдроме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ребёнок начинает ходить позже, чем говорить.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 xml:space="preserve">• При синдроме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речь служит для коммуникации, хотя ребёнок и говорит больше для себя, чем с целью обмена информацией с собеседником.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 xml:space="preserve">• При синдроме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ребёнок избегает, а не игнорирует людей (похоже на застенчивость).</w:t>
      </w:r>
    </w:p>
    <w:p w:rsidR="003C2302" w:rsidRPr="00931689" w:rsidRDefault="003C2302" w:rsidP="003C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89">
        <w:rPr>
          <w:rFonts w:ascii="Times New Roman" w:hAnsi="Times New Roman" w:cs="Times New Roman"/>
          <w:sz w:val="28"/>
          <w:szCs w:val="28"/>
        </w:rPr>
        <w:t xml:space="preserve">Считается, что прогноз при синдроме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 xml:space="preserve"> более благоприятный, чем при «классическом» аутизме </w:t>
      </w:r>
      <w:proofErr w:type="spellStart"/>
      <w:r w:rsidRPr="00931689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93168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8470D" w:rsidRPr="00D6142D" w:rsidRDefault="0058470D" w:rsidP="00584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E458F" w:rsidRPr="001E458F" w:rsidRDefault="00BA7876" w:rsidP="00EC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4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(Источник: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 Наталья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Керре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«Особенные дети. </w:t>
      </w:r>
      <w:r w:rsidR="00EC4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Как подарить счастливую жизнь ребёнку с отклонениями в развитии»)</w:t>
      </w:r>
      <w:proofErr w:type="gramEnd"/>
    </w:p>
    <w:p w:rsidR="001E458F" w:rsidRPr="001E458F" w:rsidRDefault="001E458F" w:rsidP="001E45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E458F" w:rsidRPr="001E458F" w:rsidSect="004017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8"/>
    <w:rsid w:val="00036D16"/>
    <w:rsid w:val="00063691"/>
    <w:rsid w:val="00094BB1"/>
    <w:rsid w:val="00127C67"/>
    <w:rsid w:val="001C23A2"/>
    <w:rsid w:val="001C2FFC"/>
    <w:rsid w:val="001E458F"/>
    <w:rsid w:val="00274B1A"/>
    <w:rsid w:val="002B14C5"/>
    <w:rsid w:val="002D3868"/>
    <w:rsid w:val="002D7498"/>
    <w:rsid w:val="00315EE0"/>
    <w:rsid w:val="003460DE"/>
    <w:rsid w:val="003C2302"/>
    <w:rsid w:val="003D6485"/>
    <w:rsid w:val="004017B8"/>
    <w:rsid w:val="004318DA"/>
    <w:rsid w:val="00446BC5"/>
    <w:rsid w:val="00501923"/>
    <w:rsid w:val="005505BC"/>
    <w:rsid w:val="00563C5F"/>
    <w:rsid w:val="0058470D"/>
    <w:rsid w:val="00722209"/>
    <w:rsid w:val="007A14BF"/>
    <w:rsid w:val="0082682C"/>
    <w:rsid w:val="00863530"/>
    <w:rsid w:val="00931689"/>
    <w:rsid w:val="00972E2D"/>
    <w:rsid w:val="00973C12"/>
    <w:rsid w:val="009C2372"/>
    <w:rsid w:val="009F0215"/>
    <w:rsid w:val="00A847FD"/>
    <w:rsid w:val="00B970D2"/>
    <w:rsid w:val="00BA7876"/>
    <w:rsid w:val="00C35451"/>
    <w:rsid w:val="00D01C37"/>
    <w:rsid w:val="00D173B1"/>
    <w:rsid w:val="00DC6BCF"/>
    <w:rsid w:val="00E3502A"/>
    <w:rsid w:val="00EA4BF2"/>
    <w:rsid w:val="00EC0054"/>
    <w:rsid w:val="00EC4828"/>
    <w:rsid w:val="00F6685A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D93B-27F8-4757-9FA9-87BA8957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100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2020-11-24T08:31:00Z</cp:lastPrinted>
  <dcterms:created xsi:type="dcterms:W3CDTF">2020-12-25T09:07:00Z</dcterms:created>
  <dcterms:modified xsi:type="dcterms:W3CDTF">2020-12-25T09:09:00Z</dcterms:modified>
</cp:coreProperties>
</file>